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Egypt</w:t>
      </w:r>
      <w:r>
        <w:t xml:space="preserve"> </w:t>
      </w:r>
      <w:r>
        <w:t xml:space="preserve">Alexandria</w:t>
      </w:r>
    </w:p>
    <w:bookmarkStart w:id="20" w:name="X00435e6e6ce93cee88d04fead4c17cf4fb13fd1"/>
    <w:p>
      <w:pPr>
        <w:pStyle w:val="Heading1"/>
      </w:pPr>
      <w:r>
        <w:t xml:space="preserve">Statement of Purpose: Pursuing Academic Excellence at Egypt Alexandria with Baker</w:t>
      </w:r>
    </w:p>
    <w:p>
      <w:pPr>
        <w:pStyle w:val="FirstParagraph"/>
      </w:pPr>
      <w:r>
        <w:t xml:space="preserve">As a dedicated scholar and future contributor to the cultural and academic landscape of Egypt, I, Baker, present this Statement of Purpose to articulate my profound commitment to advancing my educational journey within the historic and vibrant context of Alexandria. This document encapsulates my academic trajectory, professional aspirations, and unwavering resolve to immerse myself in the intellectual legacy that defines Egypt Alexandria—a city where ancient wisdom meets contemporary innovation. My decision to pursue advanced studies in Egypt Alexandria is not merely a strategic choice but a deeply personal mission rooted in respect for its unparalleled heritage and transformative potential.</w:t>
      </w:r>
    </w:p>
    <w:p>
      <w:pPr>
        <w:pStyle w:val="BodyText"/>
      </w:pPr>
      <w:r>
        <w:t xml:space="preserve">My academic foundation began with a Bachelor’s degree in Cultural Heritage Management from the University of London, where I specialized in Mediterranean archaeology and sustainable tourism development. During my studies, I immersed myself in research on ancient trade networks connecting the Eastern Mediterranean to North Africa, a field that naturally led me to Alexandria. The city’s role as a crossroads of civilizations—from Ptolemaic scholarship to Roman cosmopolitanism—resonated powerfully with my academic interests. While conducting fieldwork in Egypt during my junior year, I visited the Bibliotheca Alexandrina and stood before the serene waters of the Mediterranean on the Corniche. Witnessing how this modern institution honors its ancient predecessor—the Library of Alexandria—was a pivotal moment. It crystallized my belief that Egypt Alexandria is not just a location but a living testament to knowledge exchange, making it the ideal environment for my next academic chapter.</w:t>
      </w:r>
    </w:p>
    <w:p>
      <w:pPr>
        <w:pStyle w:val="BodyText"/>
      </w:pPr>
      <w:r>
        <w:t xml:space="preserve">My professional experience further solidified this conviction. As an intern at the Egyptian Ministry of Tourism’s Heritage Division, I assisted in developing community-based tourism initiatives near historic sites in Alexandria. This role exposed me to the delicate balance between preserving cultural heritage and fostering economic growth—a challenge deeply relevant to Egypt Alexandria’s current development agenda. I observed how local stakeholders, from fishermen along the harbor to artisans in the downtown quarter, interact with ancient landmarks daily. These interactions highlighted a critical truth: sustainable progress in Egypt Alexandria must be rooted in collaborative respect for its layered history. My work on digitizing oral histories of Alexandrian families—many of whom trace ancestry to Greek, Ottoman, and Egyptian roots—reinforced my desire to contribute meaningfully to this ecosystem through advanced study.</w:t>
      </w:r>
    </w:p>
    <w:p>
      <w:pPr>
        <w:pStyle w:val="BodyText"/>
      </w:pPr>
      <w:r>
        <w:t xml:space="preserve">It is precisely this context that makes Egypt Alexandria the indispensable site for my academic advancement. The city’s unique position as a hub of Mediterranean scholarship cannot be replicated elsewhere in Egypt or globally. Alexandria University, with its renowned Department of Archaeology and Cultural Studies, offers programs uniquely aligned with my research focus on "Integrating Digital Humanities into Urban Heritage Conservation." The university’s partnerships with global institutions like the European Union’s Horizon 2020 projects provide access to cutting-edge methodologies I seek to master. More importantly, Alexandria itself serves as a dynamic classroom. Walking through the catacombs of Kom el Shoqafa or observing modern architectural adaptations along the Marina promenade, I am constantly reminded that Egypt Alexandria is not a static museum but an evolving narrative—exactly where my work must take root.</w:t>
      </w:r>
    </w:p>
    <w:p>
      <w:pPr>
        <w:pStyle w:val="BodyText"/>
      </w:pPr>
      <w:r>
        <w:t xml:space="preserve">My proposed research agenda centers on developing culturally sensitive frameworks for preserving Alexandria’s coastal heritage amid climate change. Rising sea levels threaten sites like the Catacombs of Kom el Shoqafa and the ancient Roman amphitheater, which are integral to Egypt Alexandria’s identity. I aim to collaborate with local communities and academic partners at Bibliotheca Alexandrina to create adaptive conservation models that prioritize both heritage integrity and social equity. This work directly addresses Egypt’s National Strategy for Cultural Heritage 2030, demonstrating my commitment to aligning personal goals with national priorities. Furthermore, I am eager to engage with the Alexandria International Festival of Culture—an annual event celebrating the city’s pluralistic spirit—to explore how artistic expression can amplify heritage narratives among younger generations.</w:t>
      </w:r>
    </w:p>
    <w:p>
      <w:pPr>
        <w:pStyle w:val="BodyText"/>
      </w:pPr>
      <w:r>
        <w:t xml:space="preserve">Choosing Egypt Alexandria over other academic destinations was not a decision made lightly. While institutions in Cairo offer robust programs, they lack Alexandria’s intimate connection to maritime history and Mediterranean dialogue. I am drawn to the city’s distinctive rhythm: the scent of jasmine along Sidi Gaber streets, the sound of Arabic calligraphy lessons in local workshops, and the intellectual energy of cafes where historians debate Ptolemaic artifacts over mint tea. This environment fosters a mindset essential for my growth—not as an observer but as a participant. Moreover, Egypt Alexandria’s bilingual (Arabic/English) academic culture mirrors my own linguistic dexterity, allowing me to engage deeply with both scholarly communities and local residents without barriers.</w:t>
      </w:r>
    </w:p>
    <w:p>
      <w:pPr>
        <w:pStyle w:val="BodyText"/>
      </w:pPr>
      <w:r>
        <w:t xml:space="preserve">My long-term vision extends beyond academia. Upon completing my studies, I intend to establish a nonprofit organization focused on community-led heritage tourism in Egypt Alexandria, empowering residents to become stewards of their cultural legacy. This initiative would build upon partnerships forged during my research, ensuring that benefits from tourism directly support local livelihoods while preserving historical sites for future generations. My time at Alexandria University will equip me with the interdisciplinary tools—archaeological training, policy analysis, and community engagement strategies—to make this vision a reality.</w:t>
      </w:r>
    </w:p>
    <w:p>
      <w:pPr>
        <w:pStyle w:val="BodyText"/>
      </w:pPr>
      <w:r>
        <w:t xml:space="preserve">To Baker’s credit as an applicant: I approach this endeavor with humility and rigor. My academic record (3.8 GPA) reflects my dedication to meticulous scholarship, while my volunteer work in cultural preservation projects demonstrates consistent commitment to tangible impact. I am not seeking merely an education but a transformational immersion within Egypt Alexandria—a city that has shaped civilizations for millennia and now offers me the platform to contribute meaningfully to its future. The legacy of thinkers like Averroes and modern scholars at Bibliotheca Alexandrina inspires me daily; I aspire to join their ranks as a bridge between past wisdom and tomorrow’s solutions.</w:t>
      </w:r>
    </w:p>
    <w:p>
      <w:pPr>
        <w:pStyle w:val="BodyText"/>
      </w:pPr>
      <w:r>
        <w:t xml:space="preserve">In conclusion, this Statement of Purpose is not merely an application but a declaration of intent. It affirms Baker’s readiness to embrace the challenges and opportunities Egypt Alexandria presents, with the clear understanding that true academic growth occurs when one engages deeply with place, people, and purpose. I am eager to join Alexandria University’s scholarly community and contribute to the ongoing story of a city that remains at the heart of human progress—a legacy I am honored to uphold.</w:t>
      </w:r>
    </w:p>
    <w:p>
      <w:pPr>
        <w:pStyle w:val="BodyText"/>
      </w:pPr>
      <w:r>
        <w:t xml:space="preserve">Respectfully submitted,</w:t>
      </w:r>
    </w:p>
    <w:p>
      <w:pPr>
        <w:pStyle w:val="BodyText"/>
      </w:pP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Egypt Alexandria</dc:title>
  <dc:creator/>
  <cp:keywords/>
  <dcterms:created xsi:type="dcterms:W3CDTF">2026-07-21T16:00:13Z</dcterms:created>
  <dcterms:modified xsi:type="dcterms:W3CDTF">2026-07-21T16:00:13Z</dcterms:modified>
</cp:coreProperties>
</file>

<file path=docProps/custom.xml><?xml version="1.0" encoding="utf-8"?>
<Properties xmlns="http://schemas.openxmlformats.org/officeDocument/2006/custom-properties" xmlns:vt="http://schemas.openxmlformats.org/officeDocument/2006/docPropsVTypes"/>
</file>