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Israel</w:t>
      </w:r>
      <w:r>
        <w:t xml:space="preserve"> </w:t>
      </w:r>
      <w:r>
        <w:t xml:space="preserve">Jerusalem</w:t>
      </w:r>
    </w:p>
    <w:bookmarkStart w:id="20" w:name="X32701f89e1a5a034ee308a94cde9552c3dca6d8"/>
    <w:p>
      <w:pPr>
        <w:pStyle w:val="Heading1"/>
      </w:pPr>
      <w:r>
        <w:t xml:space="preserve">Statement of Purpose: Pursuing Academic Excellence in Israel Jerusalem</w:t>
      </w:r>
    </w:p>
    <w:p>
      <w:pPr>
        <w:pStyle w:val="FirstParagraph"/>
      </w:pPr>
      <w:r>
        <w:t xml:space="preserve">In crafting this Statement of Purpose, I, Baker, stand before you with profound enthusiasm for the opportunity to contribute to and learn from the intellectually vibrant ecosystem of Israel Jerusalem. This document represents not merely an application but a testament to my unwavering commitment to academic growth within one of humanity's most historically significant urban landscapes. As I prepare this declaration, I reflect deeply on how my journey has led me here—to Israel Jerusalem, where history breathes in every stone and scholarly discourse resonates with contemporary urgency.</w:t>
      </w:r>
    </w:p>
    <w:p>
      <w:pPr>
        <w:pStyle w:val="BodyText"/>
      </w:pPr>
      <w:r>
        <w:t xml:space="preserve">My academic foundation began at the University of Oxford, where I earned a First-Class Honors degree in International Relations. However, my passion crystallized not within lecture halls alone but during immersive fieldwork across the Levant. While researching water resource conflicts in Jordan’s Dead Sea region, I encountered scholars from Hebrew University who spoke with such profound connection to Jerusalem’s layered narratives that my perspective shifted fundamentally. In 2021, a pivotal moment occurred when I facilitated a youth dialogue project between Israeli and Palestinian students at Al-Quds University—experiencing firsthand how shared academic spaces could transcend political divides. This was the catalyst: I realized Israel Jerusalem isn’t merely a location, but the living heart where global challenges meet local wisdom.</w:t>
      </w:r>
    </w:p>
    <w:p>
      <w:pPr>
        <w:pStyle w:val="BodyText"/>
      </w:pPr>
      <w:r>
        <w:t xml:space="preserve">My professional trajectory further solidified this conviction. As a research assistant with the Middle East Peace Institute in London, I analyzed conflict resolution frameworks applied across Jerusalem’s neighborhoods. What struck me most was how academic institutions there—like the Hebrew University of Jerusalem’s Harry S Truman Research Institute—integrate historical scholarship with real-time community engagement. For instance, Dr. Lena Cohen’s work on cross-cultural urban planning in East Jerusalem demonstrated that sustainable solutions emerge when theory dialogues with lived experience. This inspired my Master’s thesis on “Decentralized Governance Models for Shared Spaces,” which earned recognition at the International Association for the Study of Conflict Resolution conference. Yet I understood then that meaningful progress requires immersion—not observation. Israel Jerusalem, as both a contested and coexisting reality, is where this understanding must deepen.</w:t>
      </w:r>
    </w:p>
    <w:p>
      <w:pPr>
        <w:pStyle w:val="BodyText"/>
      </w:pPr>
      <w:r>
        <w:t xml:space="preserve">Why Israel Jerusalem specifically? The answer resides in its unparalleled convergence of scholarly tradition and contemporary relevance. Unlike any other city globally, Jerusalem hosts institutions like the Institute for Advanced Studies at the Hebrew University and the Center for Jewish Studies at Bar-Ilan University—where archaeology, theology, political science, and environmental studies converge. I am particularly drawn to Professor David Ben-Shalom’s seminar on “Sacred Geography in Modern Urban Policy,” which directly aligns with my research on equitable resource allocation. More than academic rigor, Israel Jerusalem offers the rare privilege of studying conflict transformation within the very terrain where these dynamics unfold daily—whether negotiating water rights in the Jordan Valley or documenting cultural heritage preservation efforts in Silwan. This context transforms theoretical models into tangible ethical frameworks.</w:t>
      </w:r>
    </w:p>
    <w:p>
      <w:pPr>
        <w:pStyle w:val="BodyText"/>
      </w:pPr>
      <w:r>
        <w:t xml:space="preserve">My proposed research under this program will focus on “Community-Led Urban Revitalization Initiatives in Jerusalem’s Peripheral Neighborhoods.” I aim to document how grassroots organizations, such as the Jerusalem Foundation’s ‘Neighborhoods Alive’ project, bridge socio-political divides through collaborative infrastructure development. This work responds to a critical gap: while global scholarship often analyzes Jerusalem through top-down political lenses, my approach centers on the people who build resilience daily. By integrating ethnographic fieldwork with policy analysis within Israel Jerusalem itself, I seek to develop a replicable model for inclusive city-making—especially vital as the region faces demographic shifts and climate pressures. The Hebrew University’s interdisciplinary Environment &amp; Society Program provides the perfect platform for this synthesis, offering access to datasets on urban ecology and partnerships with NGOs operating in East Jerusalem.</w:t>
      </w:r>
    </w:p>
    <w:p>
      <w:pPr>
        <w:pStyle w:val="BodyText"/>
      </w:pPr>
      <w:r>
        <w:t xml:space="preserve">Long-term, I envision founding an academic-practitioner network based in Israel Jerusalem that trains professionals in conflict-sensitive urban design across the Middle East. My goal is to move beyond traditional aid models toward sustainable co-creation—inspired by projects like the ‘Museum of Tolerance’ collaboration between Israeli and Palestinian youth groups. Within this framework, Baker’s unique perspective as a Western-educated researcher committed to local agency becomes essential. I understand that meaningful change requires humility: listening in Arabic at coffee shops in Bayt Tima before drafting policy briefs; collaborating with elders in Wadi Joz to map cultural landmarks; recognizing that Jerusalem’s future belongs not to distant policymakers but to its residents.</w:t>
      </w:r>
    </w:p>
    <w:p>
      <w:pPr>
        <w:pStyle w:val="BodyText"/>
      </w:pPr>
      <w:r>
        <w:t xml:space="preserve">My commitment transcends academic ambition. In Israel Jerusalem, I’ve witnessed how a single classroom dialogue can alter perceptions—like when my Oxford students and their Jerusalem counterparts debated heritage preservation without one mentioning “the conflict,” only shared history. This is the transformation I seek to amplify. My Statement of Purpose therefore embodies a promise: I will contribute as an active member of your academic community, bringing rigorous methodology while remaining open to being reshaped by Jerusalem’s complexities. I will volunteer with organizations like Miftah (a local NGO working on Palestinian-Jewish youth exchanges) and co-organize seminars connecting campus scholars with neighborhood leaders. In Israel Jerusalem, knowledge must serve the city as much as it emerges from it.</w:t>
      </w:r>
    </w:p>
    <w:p>
      <w:pPr>
        <w:pStyle w:val="BodyText"/>
      </w:pPr>
      <w:r>
        <w:t xml:space="preserve">Finally, this journey represents more than personal growth—it is a response to a world hungry for solutions that honor both justice and humanity. As Baker, I arrive not with answers but with questions rooted in respect: How can we design cities where history doesn’t condemn but connects? What does peace look like when it’s built on shared sidewalks rather than treaties? Israel Jerusalem offers the only stage where these questions can be answered through practice. My presence here isn’t an endpoint; it’s the first step toward building something new—within this ancient city, and for its future.</w:t>
      </w:r>
    </w:p>
    <w:p>
      <w:pPr>
        <w:pStyle w:val="BodyText"/>
      </w:pPr>
      <w:r>
        <w:t xml:space="preserve">With profound gratitude for considering my application, I affirm that my Statement of Purpose is not merely a document but a covenant: to learn deeply in Israel Jerusalem, to serve its communities with integrity, and to return with the tools that honor both its past and potential. I am ready to contribute as Baker—to be part of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Israel Jerusalem</dc:title>
  <dc:creator/>
  <dc:language>en</dc:language>
  <cp:keywords/>
  <dcterms:created xsi:type="dcterms:W3CDTF">2026-07-20T06:26:27Z</dcterms:created>
  <dcterms:modified xsi:type="dcterms:W3CDTF">2026-07-20T06:26:27Z</dcterms:modified>
</cp:coreProperties>
</file>

<file path=docProps/custom.xml><?xml version="1.0" encoding="utf-8"?>
<Properties xmlns="http://schemas.openxmlformats.org/officeDocument/2006/custom-properties" xmlns:vt="http://schemas.openxmlformats.org/officeDocument/2006/docPropsVTypes"/>
</file>