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6f4eb84dcdc09b5075f4276c8ccd8b31e7d153a"/>
    <w:p>
      <w:pPr>
        <w:pStyle w:val="Heading1"/>
      </w:pPr>
      <w:r>
        <w:t xml:space="preserve">Statement of Purpose for Baker's Academic Journey in Italy Rome</w:t>
      </w:r>
    </w:p>
    <w:p>
      <w:pPr>
        <w:pStyle w:val="FirstParagraph"/>
      </w:pPr>
      <w:r>
        <w:t xml:space="preserve">As I prepare this</w:t>
      </w:r>
      <w:r>
        <w:t xml:space="preserve"> </w:t>
      </w:r>
      <w:r>
        <w:rPr>
          <w:bCs/>
          <w:b/>
        </w:rPr>
        <w:t xml:space="preserve">Statement of Purpose</w:t>
      </w:r>
      <w:r>
        <w:t xml:space="preserve">, my mind is filled with the golden hues of Rome’s ancient stones and the vibrant energy of its contemporary spirit. This document represents not merely an application, but a profound commitment to merging my academic ambitions with the timeless intellectual legacy of</w:t>
      </w:r>
      <w:r>
        <w:t xml:space="preserve"> </w:t>
      </w:r>
      <w:r>
        <w:rPr>
          <w:iCs/>
          <w:i/>
        </w:rPr>
        <w:t xml:space="preserve">Italy Rome</w:t>
      </w:r>
      <w:r>
        <w:t xml:space="preserve">. My name is Baker, and I write to express my unwavering dedication to pursuing advanced studies in Cultural Heritage Management at Sapienza University of Rome—a decision rooted in decades of fascination with Italy’s irreplaceable contributions to global civilization.</w:t>
      </w:r>
    </w:p>
    <w:p>
      <w:pPr>
        <w:pStyle w:val="BodyText"/>
      </w:pPr>
      <w:r>
        <w:t xml:space="preserve">My journey began in a small Midwest town where my grandfather, a retired archaeologist, would share tales of Roman forums and Etruscan artifacts over Sunday dinners. I was seven when he gifted me a miniature copy of the</w:t>
      </w:r>
      <w:r>
        <w:t xml:space="preserve"> </w:t>
      </w:r>
      <w:r>
        <w:rPr>
          <w:iCs/>
          <w:i/>
        </w:rPr>
        <w:t xml:space="preserve">Tabula Peutingeriana</w:t>
      </w:r>
      <w:r>
        <w:t xml:space="preserve">, sparking an obsession that transformed childhood curiosity into academic purpose. By high school, I had volunteered at local museums, where my passion for tangible history crystallized: I discovered that preserving cultural narratives isn’t about static objects—it’s about breathing life into stories across generations. This revelation propelled me to pursue a Bachelor’s in History at the University of Michigan, where I graduated with honors while interning at the Kelsey Museum. There, I managed digital archives of Roman amphorae inscriptions—a project that revealed how Rome’s material culture bridges ancient trade networks and modern identity.</w:t>
      </w:r>
    </w:p>
    <w:p>
      <w:pPr>
        <w:pStyle w:val="BodyText"/>
      </w:pPr>
      <w:r>
        <w:t xml:space="preserve">Yet, I knew theoretical knowledge alone couldn’t fulfill my vision. I sought the immersive context where history breathes—the very soil of</w:t>
      </w:r>
      <w:r>
        <w:t xml:space="preserve"> </w:t>
      </w:r>
      <w:r>
        <w:rPr>
          <w:bCs/>
          <w:b/>
        </w:rPr>
        <w:t xml:space="preserve">Italy Rome</w:t>
      </w:r>
      <w:r>
        <w:t xml:space="preserve">. During a semester abroad in Florence, I witnessed how Rome’s layered urban fabric—from the Basilica di San Clemente’s subterranean churches to the Trastevere district’s Renaissance alleyways—teaches that heritage is dynamic, not frozen. This experience redefined my academic focus: I realized Italy Rome isn’t just a location; it’s a living pedagogical environment where every piazza holds centuries of social dialogue. When I learned of Sapienza University’s unique Master’s in Cultural Heritage Management with its "Rome as Classroom" methodology, I understood this was the culmination of my journey.</w:t>
      </w:r>
    </w:p>
    <w:p>
      <w:pPr>
        <w:pStyle w:val="BodyText"/>
      </w:pPr>
      <w:r>
        <w:t xml:space="preserve">My professional path has been meticulously aligned with this goal. As a research assistant at the American Academy in Rome (2023), I collaborated on a UNESCO-backed project digitizing fragments from the Forum Romanum’s Basilica Ulpia—a task demanding interdisciplinary rigor. Working under Dr. Elena Rossi, I developed protocols for 3D modeling ancient mosaics while navigating Italy’s complex conservation ethics. This wasn’t merely technical work; it was about understanding how Rome’s</w:t>
      </w:r>
      <w:r>
        <w:t xml:space="preserve"> </w:t>
      </w:r>
      <w:r>
        <w:rPr>
          <w:iCs/>
          <w:i/>
        </w:rPr>
        <w:t xml:space="preserve">conservatori</w:t>
      </w:r>
      <w:r>
        <w:t xml:space="preserve"> </w:t>
      </w:r>
      <w:r>
        <w:t xml:space="preserve">balance preservation with community needs—a tension I now see as central to global heritage practice. My report on "Adaptive Reuse in Roman Urban Archaeology" earned a presentation slot at the International Council on Monuments and Sites conference, reinforcing my belief that Italy Rome is where theory meets ethical action.</w:t>
      </w:r>
    </w:p>
    <w:p>
      <w:pPr>
        <w:pStyle w:val="BodyText"/>
      </w:pPr>
      <w:r>
        <w:t xml:space="preserve">Why must Baker come to Italy Rome specifically? The answer lies in geography as history. While other institutions offer heritage programs, none provide the symbiotic relationship between study and site that defines Rome. The Colosseum’s structural conservation efforts taught me how engineering solutions must respect cultural narratives. The Palazzo Barberini’s recent restoration revealed how museum curation can challenge power structures through public engagement—a lesson impossible to replicate in a lecture hall. Sapienza’s partnership with the Italian Ministry of Culture allows students to contribute directly to active projects like the</w:t>
      </w:r>
      <w:r>
        <w:t xml:space="preserve"> </w:t>
      </w:r>
      <w:r>
        <w:rPr>
          <w:iCs/>
          <w:i/>
        </w:rPr>
        <w:t xml:space="preserve">Restauro del Teatro di Marcello</w:t>
      </w:r>
      <w:r>
        <w:t xml:space="preserve">, where I hope to apply my skills in community outreach. Here, Italy Rome isn’t just a backdrop; it’s the curriculum.</w:t>
      </w:r>
    </w:p>
    <w:p>
      <w:pPr>
        <w:pStyle w:val="BodyText"/>
      </w:pPr>
      <w:r>
        <w:t xml:space="preserve">My academic vision extends beyond preservation into cultural diplomacy. As a Baker committed to global dialogue, I aim to establish an NGO bridging Italian heritage sites with emerging economies—a model inspired by Rome’s ancient *viae* connecting civilizations. In Italy Rome, I will master the Italian language and engage with local *comitati* (community committees) that shape conservation policy. This isn’t passive study; it’s active participation in a tradition where every stone has a story, and every story must be heard. The city’s intellectual vibrancy—where scholars like Professor Giovanni Garbini teach alongside street artists reimagining Roman frescoes—fuels my resolve to contribute meaningfully to this ecosystem.</w:t>
      </w:r>
    </w:p>
    <w:p>
      <w:pPr>
        <w:pStyle w:val="BodyText"/>
      </w:pPr>
      <w:r>
        <w:t xml:space="preserve">Critically, this program addresses a gap in my experience: ethical decision-making at scale. My university thesis on "Digital Repatriation of Roman Artifacts" faced real-world complexities—navigating Italian legal frameworks while respecting Indigenous claims to Mediterranean heritage. In Rome, I will refine this through courses like *Heritage Ethics in Post-Conflict Societies*, taught by experts who’ve advised the Vatican Museums. More importantly, I’ll learn from Rome’s greatest lesson: that preservation without community inclusion is extraction, not conservation. When Baker walks the Appian Way at dawn—the same path pilgrims trod for centuries—I’ll carry this truth forward.</w:t>
      </w:r>
    </w:p>
    <w:p>
      <w:pPr>
        <w:pStyle w:val="BodyText"/>
      </w:pPr>
      <w:r>
        <w:t xml:space="preserve">My commitment to Italy Rome extends beyond academia into cultural exchange. I’ve already initiated a partnership with Roma Capitale to host workshops for immigrant youth on "Heritage as Identity," using Roman artifacts to explore narratives of belonging. In Rome, I plan to expand this into a university-sanctioned initiative, merging my teaching experience with Italy’s *progetti di inclusione sociale*. This embodies the spirit of Baker: not just a student, but a bridge-builder.</w:t>
      </w:r>
    </w:p>
    <w:p>
      <w:pPr>
        <w:pStyle w:val="BodyText"/>
      </w:pPr>
      <w:r>
        <w:t xml:space="preserve">As I conclude this Statement of Purpose, I reflect on my grandfather’s words from that childhood evening in Michigan: "History isn’t in books—it’s in the air you breathe." In Italy Rome, the air carries centuries of wisdom. To study here is to inhale that legacy and commit to its continuation. Sapienza University offers more than a degree; it offers a vocation where every lecture, every excavation site, and every conversation over espresso becomes part of an unbroken lineage. I am Baker—prepared, passionate, and profoundly ready—to join this lineage as a steward for Rome’s living past and its future.</w:t>
      </w:r>
    </w:p>
    <w:p>
      <w:pPr>
        <w:pStyle w:val="BodyText"/>
      </w:pPr>
      <w:r>
        <w:rPr>
          <w:bCs/>
          <w:b/>
        </w:rPr>
        <w:t xml:space="preserve">Baker</w:t>
      </w:r>
      <w:r>
        <w:br/>
      </w:r>
      <w:r>
        <w:t xml:space="preserve">[City, Country] •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2025-12-08T09:28:13Z</dcterms:created>
  <dcterms:modified xsi:type="dcterms:W3CDTF">2025-12-08T09:28:13Z</dcterms:modified>
</cp:coreProperties>
</file>

<file path=docProps/custom.xml><?xml version="1.0" encoding="utf-8"?>
<Properties xmlns="http://schemas.openxmlformats.org/officeDocument/2006/custom-properties" xmlns:vt="http://schemas.openxmlformats.org/officeDocument/2006/docPropsVTypes"/>
</file>