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statement-of-purpose"/>
    <w:p>
      <w:pPr>
        <w:pStyle w:val="Heading1"/>
      </w:pPr>
      <w:r>
        <w:t xml:space="preserve">STATEMENT OF PURPOSE</w:t>
      </w:r>
    </w:p>
    <w:p>
      <w:pPr>
        <w:pStyle w:val="FirstParagraph"/>
      </w:pPr>
      <w:r>
        <w:t xml:space="preserve">Submitted by Baker for Academic/Professional Pursuits in Kenya Nairobi</w:t>
      </w:r>
    </w:p>
    <w:bookmarkStart w:id="20" w:name="X197ca2b832fa7ed231d0943100c91765db330aa"/>
    <w:p>
      <w:pPr>
        <w:pStyle w:val="Heading2"/>
      </w:pPr>
      <w:r>
        <w:t xml:space="preserve">I. Introduction: A Journey Defined by Purpose</w:t>
      </w:r>
    </w:p>
    <w:p>
      <w:pPr>
        <w:pStyle w:val="FirstParagraph"/>
      </w:pPr>
      <w:r>
        <w:t xml:space="preserve">As I compose this Statement of Purpose, I am reminded that my journey has always been about transformation—both personal and communal. Born in a vibrant neighborhood of Nairobi, Kenya, the heartbeat of East Africa's economic and cultural capital, I developed an early appreciation for community resilience and innovative solutions. My name is Baker (full name: David Njoroge Baker), but it is the spirit of service embodied by my surname that guides my path. This Statement of Purpose articulates why I am compelled to deepen my commitment to Kenya's development through advanced studies in Nairobi, where the convergence of tradition and innovation creates an unparalleled learning environment.</w:t>
      </w:r>
    </w:p>
    <w:bookmarkEnd w:id="20"/>
    <w:bookmarkStart w:id="21" w:name="X632775e23799c51f9f676a9d9b4a2f863d8a3e8"/>
    <w:p>
      <w:pPr>
        <w:pStyle w:val="Heading2"/>
      </w:pPr>
      <w:r>
        <w:t xml:space="preserve">II. Roots in Kenya Nairobi: The Catalyst for My Aspiration</w:t>
      </w:r>
    </w:p>
    <w:p>
      <w:pPr>
        <w:pStyle w:val="FirstParagraph"/>
      </w:pPr>
      <w:r>
        <w:t xml:space="preserve">My connection to Kenya Nairobi is not merely geographical—it is woven into my identity. Growing up near the bustling Kibera slums, I witnessed firsthand how grassroots entrepreneurship could uplift communities despite systemic challenges. My father, a small-scale baker who transformed discarded bread into nutritious animal feed for local farms, taught me that value creation begins with resourcefulness. This legacy inspired my undergraduate studies in Agricultural Economics at Kenyatta University, where I analyzed food security models across Nairobi's informal settlements. Yet I realized that sustainable solutions require more than local knowledge—they demand global perspectives integrated with hyper-local context.</w:t>
      </w:r>
    </w:p>
    <w:p>
      <w:pPr>
        <w:pStyle w:val="BodyText"/>
      </w:pPr>
      <w:r>
        <w:t xml:space="preserve">Kenya Nairobi stands at the epicenter of Africa's most dynamic innovation ecosystem. As the headquarters for multinational corporations, NGOs like UNEP and World Bank operations, and home to institutions such as Strathmore University Business School (ranked among Africa's top 10 business schools), Nairobi offers an unparalleled laboratory for social entrepreneurship. My decision to pursue advanced training here is not an abstract academic choice—it is a commitment to learning within the very soil where I intend to sow change.</w:t>
      </w:r>
    </w:p>
    <w:bookmarkEnd w:id="21"/>
    <w:bookmarkStart w:id="22" w:name="X32bba934bf2a6afc1ea23c266f08b7cf7a9975e"/>
    <w:p>
      <w:pPr>
        <w:pStyle w:val="Heading2"/>
      </w:pPr>
      <w:r>
        <w:t xml:space="preserve">III. Academic and Professional Foundation: Bridging Theory and Nairobi's Reality</w:t>
      </w:r>
    </w:p>
    <w:p>
      <w:pPr>
        <w:pStyle w:val="FirstParagraph"/>
      </w:pPr>
      <w:r>
        <w:t xml:space="preserve">During my Bachelor of Science in Agricultural Economics, I spearheaded a project with the Kenya National Association of Manufacturers to develop mobile platforms for small-scale farmers in Nairobi County. We reduced post-harvest losses by 37% by connecting 500+ vendors directly to supermarkets via SMS-based logistics. This experience crystallized a critical insight: technology alone cannot solve complex problems without understanding Nairobi's unique socio-economic fabric. I realized that effective development requires practitioners who speak both the language of data analytics and the rhythm of community life.</w:t>
      </w:r>
    </w:p>
    <w:p>
      <w:pPr>
        <w:pStyle w:val="BodyText"/>
      </w:pPr>
      <w:r>
        <w:t xml:space="preserve">Following graduation, I joined Impact Hub Nairobi as a program coordinator, managing initiatives that trained 200+ youth in digital literacy for agritech startups. My work focused on how Nairobi's tech hubs (like iHub and Nailab) could democratize access to markets for women-led bakeries and food producers—echoing my father's legacy. Yet I encountered persistent barriers: unreliable electricity, fragmented supply chains, and insufficient policy support. These challenges solidified my conviction that systemic change demands advanced expertise in sustainable business models—a skillset I now seek to master through formal study.</w:t>
      </w:r>
    </w:p>
    <w:bookmarkEnd w:id="22"/>
    <w:bookmarkStart w:id="23" w:name="X354c146b8dcba2dcaadcda80b1b0fc59d4485f3"/>
    <w:p>
      <w:pPr>
        <w:pStyle w:val="Heading2"/>
      </w:pPr>
      <w:r>
        <w:t xml:space="preserve">IV. Why Kenya Nairobi? The Strategic Imperative</w:t>
      </w:r>
    </w:p>
    <w:p>
      <w:pPr>
        <w:pStyle w:val="FirstParagraph"/>
      </w:pPr>
      <w:r>
        <w:t xml:space="preserve">Kenya Nairobi is not just my home—it is the strategic nexus for Africa's development trajectory. As the continent's digital gateway, with 70% of East Africa’s startups headquartered here, Nairobi offers access to: (1) real-time case studies in urban agriculture and inclusive entrepreneurship, (2) networks spanning UN agencies and Fortune 500 subsidiaries, and (3) policy-makers actively shaping regional trade frameworks. My academic mentorship at the University of Nairobi's School of Business will directly address gaps I identified during fieldwork—particularly how circular economy principles can transform food waste into economic opportunity in Nairobi’s markets.</w:t>
      </w:r>
    </w:p>
    <w:p>
      <w:pPr>
        <w:pStyle w:val="BodyText"/>
      </w:pPr>
      <w:r>
        <w:t xml:space="preserve">Importantly, my proposed research on "Decentralized Food Value Chains in Urban Africa: A Nairobi Case Study" aligns with Kenya's Vision 2030 and the AfCFTA's market integration goals. I have already secured preliminary collaboration with the City of Nairobi’s Waste Management Department to pilot data collection across 15 informal markets—a partnership that underscores my readiness to contribute from day one.</w:t>
      </w:r>
    </w:p>
    <w:bookmarkEnd w:id="23"/>
    <w:bookmarkStart w:id="24" w:name="X6405cde81d935cc99a1b8b77943b78c5a07569a"/>
    <w:p>
      <w:pPr>
        <w:pStyle w:val="Heading2"/>
      </w:pPr>
      <w:r>
        <w:t xml:space="preserve">V. Long-Term Vision: Building a Legacy in Kenya</w:t>
      </w:r>
    </w:p>
    <w:p>
      <w:pPr>
        <w:pStyle w:val="FirstParagraph"/>
      </w:pPr>
      <w:r>
        <w:t xml:space="preserve">This Statement of Purpose transcends personal ambition—it is a pledge to Nairobi and Kenya's future. My threefold mission is clear:</w:t>
      </w:r>
    </w:p>
    <w:p>
      <w:pPr>
        <w:numPr>
          <w:ilvl w:val="0"/>
          <w:numId w:val="1001"/>
        </w:numPr>
        <w:pStyle w:val="Compact"/>
      </w:pPr>
      <w:r>
        <w:rPr>
          <w:bCs/>
          <w:b/>
        </w:rPr>
        <w:t xml:space="preserve">Short-term:</w:t>
      </w:r>
      <w:r>
        <w:t xml:space="preserve"> </w:t>
      </w:r>
      <w:r>
        <w:t xml:space="preserve">To co-create an incubator model at Strathmore University that trains women in Nairobi to run tech-enabled bakeries using surplus produce.</w:t>
      </w:r>
    </w:p>
    <w:p>
      <w:pPr>
        <w:numPr>
          <w:ilvl w:val="0"/>
          <w:numId w:val="1001"/>
        </w:numPr>
        <w:pStyle w:val="Compact"/>
      </w:pPr>
      <w:r>
        <w:rPr>
          <w:bCs/>
          <w:b/>
        </w:rPr>
        <w:t xml:space="preserve">Medium-term:</w:t>
      </w:r>
      <w:r>
        <w:t xml:space="preserve"> </w:t>
      </w:r>
      <w:r>
        <w:t xml:space="preserve">To establish a nonprofit (to be registered with the NGO Board of Kenya) that partners with Nairobi City County to scale circular food systems across 50 informal settlements by 2030.</w:t>
      </w:r>
    </w:p>
    <w:p>
      <w:pPr>
        <w:numPr>
          <w:ilvl w:val="0"/>
          <w:numId w:val="1001"/>
        </w:numPr>
        <w:pStyle w:val="Compact"/>
      </w:pPr>
      <w:r>
        <w:rPr>
          <w:bCs/>
          <w:b/>
        </w:rPr>
        <w:t xml:space="preserve">Long-term:</w:t>
      </w:r>
      <w:r>
        <w:t xml:space="preserve"> </w:t>
      </w:r>
      <w:r>
        <w:t xml:space="preserve">To influence national policy on urban agriculture through my role as a Senior Advisor in Kenya's Ministry of Agriculture, ensuring Nairobi’s innovations become East Africa’s blueprint.</w:t>
      </w:r>
    </w:p>
    <w:p>
      <w:pPr>
        <w:pStyle w:val="FirstParagraph"/>
      </w:pPr>
      <w:r>
        <w:t xml:space="preserve">My father’s bakery taught me that transformation begins with the first loaf baked at dawn. In Nairobi, where innovation emerges from the interplay of ancient traditions and digital revolution, I will build a career where every initiative—like my proposed "Bread &amp; Tech" platform linking bakeries to school meal programs—becomes part of Kenya's rising tide.</w:t>
      </w:r>
    </w:p>
    <w:bookmarkEnd w:id="24"/>
    <w:bookmarkStart w:id="25" w:name="X5452e57cdce7031773639c15d731d5a6ec1cef8"/>
    <w:p>
      <w:pPr>
        <w:pStyle w:val="Heading2"/>
      </w:pPr>
      <w:r>
        <w:t xml:space="preserve">VI. Conclusion: A Baker’s Promise to Nairobi</w:t>
      </w:r>
    </w:p>
    <w:p>
      <w:pPr>
        <w:pStyle w:val="FirstParagraph"/>
      </w:pPr>
      <w:r>
        <w:t xml:space="preserve">As I conclude this Statement of Purpose, I reflect on the words inscribed above my father’s bakery door in Kibera: "From humble dough, a thriving community is built." This principle guides my academic pursuit in Kenya Nairobi—not as an observer, but as a builder. The city that nurtured me will now be the crucible where I transform lived experience into scalable solutions. With the support of this program, I will emerge not just as a graduate of Nairobi’s elite institutions, but as an agent committed to elevating Kenya’s potential—one innovation at a time.</w:t>
      </w:r>
    </w:p>
    <w:p>
      <w:pPr>
        <w:pStyle w:val="BodyText"/>
      </w:pPr>
      <w:r>
        <w:t xml:space="preserve">I pledge my dedication to Kenya Nairobi's promise—where every challenge is an opportunity, and every Baker has the capacity to rise.</w:t>
      </w:r>
    </w:p>
    <w:bookmarkEnd w:id="25"/>
    <w:p>
      <w:pPr>
        <w:pStyle w:val="BodyText"/>
      </w:pPr>
      <w:r>
        <w:t xml:space="preserve">David Njoroge Baker</w:t>
      </w:r>
    </w:p>
    <w:p>
      <w:pPr>
        <w:pStyle w:val="BodyText"/>
      </w:pPr>
      <w:r>
        <w:t xml:space="preserve">Nairobi, Kenya</w:t>
      </w:r>
    </w:p>
    <w:p>
      <w:pPr>
        <w:pStyle w:val="BodyText"/>
      </w:pPr>
      <w:r>
        <w:t xml:space="preserve">October 26, 2023</w:t>
      </w:r>
    </w:p>
    <w:p>
      <w:pPr>
        <w:pStyle w:val="BodyText"/>
      </w:pPr>
      <w:r>
        <w:t xml:space="preserve">Word Count: 847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2026-07-23T06:06:57Z</dcterms:created>
  <dcterms:modified xsi:type="dcterms:W3CDTF">2026-07-23T06:06:57Z</dcterms:modified>
</cp:coreProperties>
</file>

<file path=docProps/custom.xml><?xml version="1.0" encoding="utf-8"?>
<Properties xmlns="http://schemas.openxmlformats.org/officeDocument/2006/custom-properties" xmlns:vt="http://schemas.openxmlformats.org/officeDocument/2006/docPropsVTypes"/>
</file>