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7" w:name="statement-of-purpose"/>
    <w:p>
      <w:pPr>
        <w:pStyle w:val="Heading1"/>
      </w:pPr>
      <w:r>
        <w:t xml:space="preserve">STATEMENT OF PURPOSE</w:t>
      </w:r>
    </w:p>
    <w:p>
      <w:pPr>
        <w:pStyle w:val="FirstParagraph"/>
      </w:pPr>
      <w:r>
        <w:t xml:space="preserve">For Admission to Graduate Studies in International Development at Cheikh Anta Diop University, Dakar, Senegal</w:t>
      </w:r>
    </w:p>
    <w:bookmarkStart w:id="20" w:name="introduction-and-personal-motivation"/>
    <w:p>
      <w:pPr>
        <w:pStyle w:val="Heading2"/>
      </w:pPr>
      <w:r>
        <w:t xml:space="preserve">Introduction and Personal Motivation</w:t>
      </w:r>
    </w:p>
    <w:p>
      <w:pPr>
        <w:pStyle w:val="FirstParagraph"/>
      </w:pPr>
      <w:r>
        <w:t xml:space="preserve">As I prepare this Statement of Purpose, I find myself reflecting on the profound impact of Senegal Dakar—a city that has long symbolized the confluence of African heritage and modern progress. My name is Baker, and my journey to seek advanced education in Senegal Dakar is not merely an academic pursuit but a deeply personal commitment to contributing meaningfully to Africa's development narrative. From the vibrant markets of Medina to the intellectual corridors of Cheikh Anta Diop University, Dakar represents more than a destination; it embodies the spirit of renewal I aim to champion through my studies.</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trajectory has consistently centered on human development, beginning with a Bachelor's degree in Social Policy from the University of Lagos. During my undergraduate studies, I led community projects addressing youth unemployment in Nigeria’s urban centers, where I witnessed firsthand how localized interventions could transform socioeconomic landscapes. However, these experiences also revealed critical gaps: solutions often lacked cultural context or long-term sustainability. This realization propelled me to seek a transformative educational environment—one that could equip me with rigorous analytical frameworks rooted in African realities. Senegal Dakar emerged as the undeniable focal point for this next chapter.</w:t>
      </w:r>
    </w:p>
    <w:bookmarkEnd w:id="21"/>
    <w:bookmarkStart w:id="22" w:name="X9a4cc8a4cf5d2cb76c813ac8569442186abe9a9"/>
    <w:p>
      <w:pPr>
        <w:pStyle w:val="Heading2"/>
      </w:pPr>
      <w:r>
        <w:t xml:space="preserve">Why Senegal Dakar? The Unmistakable Convergence of Values</w:t>
      </w:r>
    </w:p>
    <w:p>
      <w:pPr>
        <w:pStyle w:val="FirstParagraph"/>
      </w:pPr>
      <w:r>
        <w:t xml:space="preserve">When considering global academic hubs, few locations resonate as powerfully with my professional ethos as Senegal Dakar. This city is not merely a geographical location but an intellectual beacon where West African scholarship intersects with global development paradigms. Cheikh Anta Diop University’s Department of International Development—recognized across Africa for its research on post-colonial governance and community-driven economics—aligns perfectly with my aspiration to design contextually relevant solutions. More significantly, Dakar’s unique position as a crossroads of Francophone Africa, Islamic culture, and emerging digital economies creates an unparalleled living laboratory. I am not just applying to study in Senegal Dakar; I aim to immerse myself in the city’s very rhythm—attending workshops at the Centre for International Studies (CEIS), collaborating with Senegalese NGOs like ONG-Sénégal, and learning from elders in Ngor who preserve ancestral knowledge systems.</w:t>
      </w:r>
    </w:p>
    <w:bookmarkEnd w:id="22"/>
    <w:bookmarkStart w:id="23" w:name="the-imperative-of-place-based-learning"/>
    <w:p>
      <w:pPr>
        <w:pStyle w:val="Heading2"/>
      </w:pPr>
      <w:r>
        <w:t xml:space="preserve">The Imperative of Place-Based Learning</w:t>
      </w:r>
    </w:p>
    <w:p>
      <w:pPr>
        <w:pStyle w:val="FirstParagraph"/>
      </w:pPr>
      <w:r>
        <w:t xml:space="preserve">My research on sustainable agrifood systems in West Africa convinced me that textbook theories alone cannot solve complex challenges like food sovereignty or climate adaptation. In Dakar, I seek to engage with the city’s agricultural cooperatives—such as those in Thiaroye and Yoff—that blend traditional farming wisdom with modern technology. For instance, I intend to study how Senegalese women’s collectives use mobile apps to bypass exploitative middlemen while preserving indigenous crop varieties. This hands-on approach exemplifies why my Statement of Purpose centers on Senegal Dakar: the city itself is the curriculum. Unlike academic environments that treat Africa as a case study, Dakar offers proximity to solutions in motion—where policy debates happen in bustling cafés and community dialogues shape national strategies.</w:t>
      </w:r>
    </w:p>
    <w:bookmarkEnd w:id="23"/>
    <w:bookmarkStart w:id="24" w:name="Xbab89caaaf9a8c1b33fa2b072888622d20228ff"/>
    <w:p>
      <w:pPr>
        <w:pStyle w:val="Heading2"/>
      </w:pPr>
      <w:r>
        <w:t xml:space="preserve">Future Vision: From Baker’s Classroom to Senegal Dakar’s Impact</w:t>
      </w:r>
    </w:p>
    <w:p>
      <w:pPr>
        <w:pStyle w:val="FirstParagraph"/>
      </w:pPr>
      <w:r>
        <w:t xml:space="preserve">Upon completing my degree, I will return to West Africa with a dual mandate. First, I will co-design a mobile learning platform for rural artisans in Senegal and neighboring countries, integrating digital literacy with traditional crafts—inspired by the "Bakel" cooperative model in Kaolack. Second, I aim to establish the Dakar Institute for Inclusive Development (DID), an entity rooted in Senegal Dakar’s ethos that connects academic research with grassroots implementation. My vision is not merely to study development but to embody it through partnerships like those fostering Dakar’s recent expansion of solar-powered microgrids in informal settlements.</w:t>
      </w:r>
    </w:p>
    <w:bookmarkEnd w:id="24"/>
    <w:bookmarkStart w:id="25" w:name="X980c1f5b4444661ec7fcda05a848bb83e84ab8f"/>
    <w:p>
      <w:pPr>
        <w:pStyle w:val="Heading2"/>
      </w:pPr>
      <w:r>
        <w:t xml:space="preserve">Commitment to Cultural Exchange and Reciprocity</w:t>
      </w:r>
    </w:p>
    <w:p>
      <w:pPr>
        <w:pStyle w:val="FirstParagraph"/>
      </w:pPr>
      <w:r>
        <w:t xml:space="preserve">As Baker, I enter this journey with profound respect for Senegal’s cultural sovereignty. I will not approach Dakar as a passive observer but as a committed learner, prioritizing language acquisition (I am currently studying Wolof) and community engagement. My previous work in Mali taught me that true collaboration requires humility—listening to griots’ stories before drafting policy briefs, observing market dynamics before proposing interventions. In Senegal Dakar, I will contribute by sharing my experience in youth entrepreneurship programs while absorbing the city’s wisdom on communal problem-solving. This mutual exchange is essential for sustainable impact.</w:t>
      </w:r>
    </w:p>
    <w:bookmarkEnd w:id="25"/>
    <w:bookmarkStart w:id="26" w:name="Xddfa8bde988c43b8f239c22f2db28775f1177e6"/>
    <w:p>
      <w:pPr>
        <w:pStyle w:val="Heading2"/>
      </w:pPr>
      <w:r>
        <w:t xml:space="preserve">Conclusion: A Purpose Forged in Dakar’s Spirit</w:t>
      </w:r>
    </w:p>
    <w:p>
      <w:pPr>
        <w:pStyle w:val="FirstParagraph"/>
      </w:pPr>
      <w:r>
        <w:t xml:space="preserve">My Statement of Purpose is not a collection of aspirations but a map drawn from lived experience and intellectual conviction. Senegal Dakar represents the nexus where global development principles meet African agency—a space where I, as Baker, can grow from an eager student into a catalyst for change. The city’s blend of historical depth (from the 19th-century colonial architecture to vibrant street art) and future-oriented energy (evident in its startup ecosystem at Dakar Digital City) mirrors my own journey: rooted in heritage, oriented toward innovation. I do not seek permission to study here; I have come prepared to contribute as a diligent member of Dakar’s academic family.</w:t>
      </w:r>
    </w:p>
    <w:p>
      <w:pPr>
        <w:pStyle w:val="BodyText"/>
      </w:pPr>
      <w:r>
        <w:t xml:space="preserve">I stand ready to bring my dedication, cultural sensitivity, and unwavering commitment to service to Cheikh Anta Diop University and the community of Senegal Dakar. This is not merely an application—it is a promise I make today, knowing that the future of Africa’s development will be shaped by those who choose to learn with humility in places like Dakar.</w:t>
      </w:r>
    </w:p>
    <w:p>
      <w:pPr>
        <w:pStyle w:val="BodyText"/>
      </w:pPr>
      <w:r>
        <w:t xml:space="preserve">Sincerely,</w:t>
      </w:r>
      <w:r>
        <w:br/>
      </w:r>
      <w:r>
        <w:rPr>
          <w:bCs/>
          <w:b/>
        </w:rPr>
        <w:t xml:space="preserve">Baker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2026-07-20T04:41:43Z</dcterms:created>
  <dcterms:modified xsi:type="dcterms:W3CDTF">2026-07-20T04:41:43Z</dcterms:modified>
</cp:coreProperties>
</file>

<file path=docProps/custom.xml><?xml version="1.0" encoding="utf-8"?>
<Properties xmlns="http://schemas.openxmlformats.org/officeDocument/2006/custom-properties" xmlns:vt="http://schemas.openxmlformats.org/officeDocument/2006/docPropsVTypes"/>
</file>