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Spain</w:t>
      </w:r>
      <w:r>
        <w:t xml:space="preserve"> </w:t>
      </w:r>
      <w:r>
        <w:t xml:space="preserve">Madrid</w:t>
      </w:r>
    </w:p>
    <w:bookmarkStart w:id="20" w:name="X89a1b8746f15049c5bb41deccf9eb3b7c3b23cd"/>
    <w:p>
      <w:pPr>
        <w:pStyle w:val="Heading1"/>
      </w:pPr>
      <w:r>
        <w:t xml:space="preserve">Statement of Purpose: For Baker's Academic Journey in Spain Madrid</w:t>
      </w:r>
    </w:p>
    <w:p>
      <w:pPr>
        <w:pStyle w:val="FirstParagraph"/>
      </w:pPr>
      <w:r>
        <w:t xml:space="preserve">As I prepare to submit my Statement of Purpose, I stand at the threshold of an academic and cultural transformation that will define my future. My name is Baker, and this document articulates my profound commitment to pursuing advanced studies in Business Administration with a specialization in Sustainable Food Systems at a leading institution in Spain Madrid. This journey is not merely an academic pursuit; it represents the culmination of years dedicated to understanding the intricate relationship between culinary heritage, economic innovation, and urban sustainability—principles I believe thrive most vibrantly within the dynamic ecosystem of Madrid, Spain.</w:t>
      </w:r>
    </w:p>
    <w:p>
      <w:pPr>
        <w:pStyle w:val="BodyText"/>
      </w:pPr>
      <w:r>
        <w:t xml:space="preserve">My fascination with food systems began in my hometown bakery, where I learned early that every loaf of bread carries a story. My family’s centuries-old bakery in Kansas City was more than a business; it was a community hub where cultural traditions were preserved through sourdough starters passed down generations. This hands-on experience ignited my passion for the intersection of entrepreneurship and cultural preservation. As I progressed academically, earning my Bachelor’s in Economics at the University of Missouri, I began to analyze food systems through a broader lens—examining supply chains, ethical sourcing, and the economic impact of local artisanal businesses. My thesis on "Small-scale Food Producers in Urban Economies" earned recognition for its focus on how cultural authenticity drives consumer loyalty in competitive markets. Yet, I realized that to truly master this field, I needed to immerse myself where food culture is both deeply rooted and rapidly evolving: Spain Madrid.</w:t>
      </w:r>
    </w:p>
    <w:p>
      <w:pPr>
        <w:pStyle w:val="BodyText"/>
      </w:pPr>
      <w:r>
        <w:t xml:space="preserve">Spain Madrid has long captivated me as the epicenter of European culinary innovation and sustainable business practice. Unlike other cities where food traditions are preserved in isolation, Madrid thrives on a living fusion—where centuries-old *panaderías* stand alongside avant-garde gastronomic startups in districts like La Latina and Salamanca. This city does not merely consume culture; it actively shapes it. The University Complutense de Madrid’s Department of Business Innovation, with its research on "Urban Food Networks" led by Professor Elena Martínez, offers precisely the interdisciplinary approach I seek. Moreover, Madrid’s designation as a UNESCO Creative City for Gastronomy in 2018 underscores its global leadership in merging culinary artistry with economic strategy—a framework I am eager to study and contribute to. Choosing Spain Madrid over other destinations is not arbitrary; it is a strategic alignment of my goals with the city’s unique ecosystem, where academic rigor meets real-world application.</w:t>
      </w:r>
    </w:p>
    <w:p>
      <w:pPr>
        <w:pStyle w:val="BodyText"/>
      </w:pPr>
      <w:r>
        <w:t xml:space="preserve">My preparation for this endeavor has been deliberate and multifaceted. During my undergraduate studies, I interned with a Madrid-based food cooperative through an exchange program in Barcelona, where I analyzed how Spanish *tiendas de barrio* adapt to digital marketplaces. This experience revealed Madrid’s unparalleled advantage: its ability to balance tradition with technology without sacrificing authenticity. For instance, the Mercado de San Miguel isn’t just a tourist attraction—it’s a dynamic incubator for young entrepreneurs, many of whom blend *tortilla española* recipes with modern packaging solutions to reach global markets. This is the model I aspire to emulate in my own work. Additionally, I have immersed myself in Madrid’s culinary landscape through online courses on Spanish wine economics and workshops at the Royal Academy of Gastronomy, ensuring my academic foundation is both locally attuned and globally relevant.</w:t>
      </w:r>
    </w:p>
    <w:p>
      <w:pPr>
        <w:pStyle w:val="BodyText"/>
      </w:pPr>
      <w:r>
        <w:t xml:space="preserve">My vision for the future is inseparable from Spain Madrid. Upon completing my master’s degree, I plan to establish a consultancy specializing in sustainable business models for food artisans across Southern Europe. Specifically, I aim to help *panaderos* and *bodegas* in Madrid leverage EU funding programs like the Common Agricultural Policy (CAP) reforms to scale ethically while preserving cultural identity. Madrid’s proximity to global markets—being Europe’s 8th most visited city—and its robust network of food innovation centers (such as the FoodTech Hub in Parque Empresarial de la Ciudad de la Imagen) make it the ideal launchpad for this mission. I envision collaborating with local institutions like La Casa del Pueblo to create training programs that empower immigrant communities to enter Madrid’s food economy, thus addressing both social inclusion and economic resilience.</w:t>
      </w:r>
    </w:p>
    <w:p>
      <w:pPr>
        <w:pStyle w:val="BodyText"/>
      </w:pPr>
      <w:r>
        <w:t xml:space="preserve">What distinguishes my Statement of Purpose is its unyielding focus on contribution. I do not seek merely to study in Spain Madrid; I intend to actively enrich its academic and cultural tapestry. My prior experience training under a *panadería* artisan in Granada, where I co-developed a low-waste flour initiative adopted by 12 local bakeries, demonstrates my ability to translate theory into tangible impact. In Madrid, I will apply these skills through university-led projects like the "Madrid Food Resilience Project," working with students from diverse backgrounds to design circular supply chains for street food vendors—a critical need given the city’s 40% increase in informal food stalls over the last five years.</w:t>
      </w:r>
    </w:p>
    <w:p>
      <w:pPr>
        <w:pStyle w:val="BodyText"/>
      </w:pPr>
      <w:r>
        <w:t xml:space="preserve">Spain Madrid is not just a destination; it is a living classroom. Its history of *mestizaje*—cultural fusion—is mirrored in its modern economy, where old-world values like *sobremesa* (prolonged mealtime conversation) coexist with data-driven business analytics. I am ready to embrace this duality: to study Spanish economic policy while participating in the *merienda* culture that fuels Madrid’s entrepreneurial spirit. My commitment extends beyond graduation—I plan to remain in Madrid, building partnerships that bridge my U.S. experience with Spain’s vibrant food heritage. Whether through contributing articles to *Callejero Gastronómico*, mentoring startups at Cámara de Comercio de Madrid, or advising the city’s new "Green Food District" initiative, I will ensure my presence in this city makes a measurable difference.</w:t>
      </w:r>
    </w:p>
    <w:p>
      <w:pPr>
        <w:pStyle w:val="BodyText"/>
      </w:pPr>
      <w:r>
        <w:t xml:space="preserve">In closing, my Statement of Purpose is a testament to Baker’s unwavering dedication to transforming food systems through education rooted in the heart of Spain Madrid. This is where I have chosen to grow—not only as an academic but as an agent of change in one of the world’s most inspiring urban environments. Madrid has given me the lens; now, I bring my passion, experience, and relentless curiosity to contribute meaningfully to its future. The path begins here, with this document—a promise that Baker will not merely study in Spain Madrid but actively shape its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Spain Madrid</dc:title>
  <dc:creator/>
  <dc:language>en</dc:language>
  <cp:keywords/>
  <dcterms:created xsi:type="dcterms:W3CDTF">2025-12-08T08:49:32Z</dcterms:created>
  <dcterms:modified xsi:type="dcterms:W3CDTF">2025-12-08T08:49:32Z</dcterms:modified>
</cp:coreProperties>
</file>

<file path=docProps/custom.xml><?xml version="1.0" encoding="utf-8"?>
<Properties xmlns="http://schemas.openxmlformats.org/officeDocument/2006/custom-properties" xmlns:vt="http://schemas.openxmlformats.org/officeDocument/2006/docPropsVTypes"/>
</file>