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Banking</w:t>
      </w:r>
      <w:r>
        <w:t xml:space="preserve"> </w:t>
      </w:r>
      <w:r>
        <w:t xml:space="preserve">Professional</w:t>
      </w:r>
      <w:r>
        <w:t xml:space="preserve"> </w:t>
      </w:r>
      <w:r>
        <w:t xml:space="preserve">for</w:t>
      </w:r>
      <w:r>
        <w:t xml:space="preserve"> </w:t>
      </w:r>
      <w:r>
        <w:t xml:space="preserve">Afghanistan</w:t>
      </w:r>
      <w:r>
        <w:t xml:space="preserve"> </w:t>
      </w:r>
      <w:r>
        <w:t xml:space="preserve">Kabul</w:t>
      </w:r>
    </w:p>
    <w:bookmarkStart w:id="20" w:name="Xb3f3ad3e7b692f019a5b528a44fec424509446a"/>
    <w:p>
      <w:pPr>
        <w:pStyle w:val="Heading1"/>
      </w:pPr>
      <w:r>
        <w:t xml:space="preserve">Statement of Purpose: Commitment to Advancing Financial Inclusion as a Banker in Afghanistan Kabul</w:t>
      </w:r>
    </w:p>
    <w:p>
      <w:pPr>
        <w:pStyle w:val="FirstParagraph"/>
      </w:pPr>
      <w:r>
        <w:t xml:space="preserve">The pursuit of a career as a dedicated</w:t>
      </w:r>
      <w:r>
        <w:t xml:space="preserve"> </w:t>
      </w:r>
      <w:r>
        <w:rPr>
          <w:bCs/>
          <w:b/>
        </w:rPr>
        <w:t xml:space="preserve">Banker</w:t>
      </w:r>
      <w:r>
        <w:t xml:space="preserve"> </w:t>
      </w:r>
      <w:r>
        <w:t xml:space="preserve">in the dynamic financial landscape of</w:t>
      </w:r>
      <w:r>
        <w:t xml:space="preserve"> </w:t>
      </w:r>
      <w:r>
        <w:rPr>
          <w:bCs/>
          <w:b/>
        </w:rPr>
        <w:t xml:space="preserve">Afghanistan Kabul</w:t>
      </w:r>
      <w:r>
        <w:t xml:space="preserve"> </w:t>
      </w:r>
      <w:r>
        <w:t xml:space="preserve">represents not merely an occupational choice, but a profound commitment to fostering economic resilience and opportunity within one of the world's most challenging yet promising environments. This Statement of Purpose articulates my unwavering dedication to contributing meaningfully to Kabul’s banking sector, leveraging my academic background, professional experience, and deep understanding of financial systems in emerging markets. My aspiration is to serve as a trusted</w:t>
      </w:r>
      <w:r>
        <w:t xml:space="preserve"> </w:t>
      </w:r>
      <w:r>
        <w:rPr>
          <w:bCs/>
          <w:b/>
        </w:rPr>
        <w:t xml:space="preserve">Banker</w:t>
      </w:r>
      <w:r>
        <w:t xml:space="preserve"> </w:t>
      </w:r>
      <w:r>
        <w:t xml:space="preserve">who actively participates in rebuilding Afghanistan's economic foundation from within its capital city,</w:t>
      </w:r>
      <w:r>
        <w:t xml:space="preserve"> </w:t>
      </w:r>
      <w:r>
        <w:rPr>
          <w:bCs/>
          <w:b/>
        </w:rPr>
        <w:t xml:space="preserve">Afghanistan Kabul</w:t>
      </w:r>
      <w:r>
        <w:t xml:space="preserve">.</w:t>
      </w:r>
    </w:p>
    <w:p>
      <w:pPr>
        <w:pStyle w:val="BodyText"/>
      </w:pPr>
      <w:r>
        <w:t xml:space="preserve">My journey toward specializing in banking for the Afghan context began with an undergraduate degree in Finance and International Development, where I focused intensely on microfinance models, risk management in unstable economies, and the critical role of financial infrastructure in post-conflict recovery. My academic research culminated in a thesis examining the impact of mobile banking adoption on rural financial inclusion across South Asia—a study directly relevant to</w:t>
      </w:r>
      <w:r>
        <w:t xml:space="preserve"> </w:t>
      </w:r>
      <w:r>
        <w:rPr>
          <w:bCs/>
          <w:b/>
        </w:rPr>
        <w:t xml:space="preserve">Afghanistan Kabul</w:t>
      </w:r>
      <w:r>
        <w:t xml:space="preserve">'s urgent need for accessible digital banking solutions. Understanding that traditional branch-based models face significant logistical hurdles across Afghanistan’s terrain, I became convinced that innovative, localized</w:t>
      </w:r>
      <w:r>
        <w:t xml:space="preserve"> </w:t>
      </w:r>
      <w:r>
        <w:rPr>
          <w:bCs/>
          <w:b/>
        </w:rPr>
        <w:t xml:space="preserve">Banker</w:t>
      </w:r>
      <w:r>
        <w:t xml:space="preserve"> </w:t>
      </w:r>
      <w:r>
        <w:t xml:space="preserve">strategies are paramount. This conviction was further solidified during my internship with a leading international development agency in Islamabad, where I assisted in designing financial literacy programs for Afghan refugees—experiencing firsthand the transformative potential of accessible banking services.</w:t>
      </w:r>
    </w:p>
    <w:p>
      <w:pPr>
        <w:pStyle w:val="BodyText"/>
      </w:pPr>
      <w:r>
        <w:t xml:space="preserve">The unique challenges and opportunities presented by the</w:t>
      </w:r>
      <w:r>
        <w:t xml:space="preserve"> </w:t>
      </w:r>
      <w:r>
        <w:rPr>
          <w:bCs/>
          <w:b/>
        </w:rPr>
        <w:t xml:space="preserve">Afghanistan Kabul</w:t>
      </w:r>
      <w:r>
        <w:t xml:space="preserve"> </w:t>
      </w:r>
      <w:r>
        <w:t xml:space="preserve">banking sector are precisely what drive my professional focus. Kabul, as Afghanistan's political and economic epicenter, is at a critical juncture. While navigating complex geopolitical realities and infrastructure constraints, the city’s banks stand on the precipice of pivotal change: expanding services beyond remittance corridors into sustainable SME lending, agricultural finance, and digital payment ecosystems. As a future</w:t>
      </w:r>
      <w:r>
        <w:t xml:space="preserve"> </w:t>
      </w:r>
      <w:r>
        <w:rPr>
          <w:bCs/>
          <w:b/>
        </w:rPr>
        <w:t xml:space="preserve">Banker</w:t>
      </w:r>
      <w:r>
        <w:t xml:space="preserve">, I am not merely seeking employment; I aim to be an active catalyst for this evolution. My previous role as a Credit Analyst at a Tier-1 commercial bank in Lahore provided me with rigorous training in credit assessment frameworks adaptable to high-risk environments, including thorough analysis of collateral alternatives and community-based risk indicators—skills essential for evaluating the potential of Kabul’s nascent small businesses. I understand that successful</w:t>
      </w:r>
      <w:r>
        <w:t xml:space="preserve"> </w:t>
      </w:r>
      <w:r>
        <w:rPr>
          <w:bCs/>
          <w:b/>
        </w:rPr>
        <w:t xml:space="preserve">Banker</w:t>
      </w:r>
      <w:r>
        <w:t xml:space="preserve"> </w:t>
      </w:r>
      <w:r>
        <w:t xml:space="preserve">operations here require more than financial acumen; they demand cultural fluency, ethical rigor, and a deep respect for Afghanistan's social fabric.</w:t>
      </w:r>
    </w:p>
    <w:p>
      <w:pPr>
        <w:pStyle w:val="BodyText"/>
      </w:pPr>
      <w:r>
        <w:t xml:space="preserve">This commitment to contextualized banking is non-negotiable in my approach. Having spent significant time in Kabul during fieldwork—interacting with local business owners, community leaders, and government stakeholders—I have witnessed both the immense potential and the specific barriers to financial service delivery. The lack of formal banking access for over 60% of Afghanistan's population (World Bank, 2023) is not just an economic statistic; it translates to families unable to save securely or businesses stalling growth. As a</w:t>
      </w:r>
      <w:r>
        <w:t xml:space="preserve"> </w:t>
      </w:r>
      <w:r>
        <w:rPr>
          <w:bCs/>
          <w:b/>
        </w:rPr>
        <w:t xml:space="preserve">Banker</w:t>
      </w:r>
      <w:r>
        <w:t xml:space="preserve"> </w:t>
      </w:r>
      <w:r>
        <w:t xml:space="preserve">operating within</w:t>
      </w:r>
      <w:r>
        <w:t xml:space="preserve"> </w:t>
      </w:r>
      <w:r>
        <w:rPr>
          <w:bCs/>
          <w:b/>
        </w:rPr>
        <w:t xml:space="preserve">Afghanistan Kabul</w:t>
      </w:r>
      <w:r>
        <w:t xml:space="preserve">, my primary mission will be to design and implement service models that prioritize inclusion without compromising financial sustainability. This means advocating for simplified KYC procedures aligned with Afghan legal frameworks, developing products tailored to agricultural cycles, and ensuring that every customer interaction—whether face-to-face at a branch or via mobile platform—embodies trust and respect. My proficiency in Dari (conversational) and Pashto (basic), alongside fluency in English, is a practical asset for building rapport across Kabul's diverse communities.</w:t>
      </w:r>
    </w:p>
    <w:p>
      <w:pPr>
        <w:pStyle w:val="BodyText"/>
      </w:pPr>
      <w:r>
        <w:t xml:space="preserve">Furthermore, I recognize that the role of the modern</w:t>
      </w:r>
      <w:r>
        <w:t xml:space="preserve"> </w:t>
      </w:r>
      <w:r>
        <w:rPr>
          <w:bCs/>
          <w:b/>
        </w:rPr>
        <w:t xml:space="preserve">Banker</w:t>
      </w:r>
      <w:r>
        <w:t xml:space="preserve"> </w:t>
      </w:r>
      <w:r>
        <w:t xml:space="preserve">extends beyond transaction processing. In Kabul's evolving market, a successful</w:t>
      </w:r>
      <w:r>
        <w:t xml:space="preserve"> </w:t>
      </w:r>
      <w:r>
        <w:rPr>
          <w:bCs/>
          <w:b/>
        </w:rPr>
        <w:t xml:space="preserve">Banker</w:t>
      </w:r>
      <w:r>
        <w:t xml:space="preserve"> </w:t>
      </w:r>
      <w:r>
        <w:t xml:space="preserve">must also be an educator and community partner. I am prepared to actively participate in financial literacy initiatives targeting women entrepreneurs and youth—a demographic central to Afghanistan’s future economic stability. My proposed work plan includes collaborating with local NGOs to integrate basic financial education into vocational training programs, directly addressing a key bottleneck identified by the Central Bank of Afghanistan. This holistic approach aligns with my belief that true banking success is measured in empowered communities, not just increased transaction volumes.</w:t>
      </w:r>
    </w:p>
    <w:p>
      <w:pPr>
        <w:pStyle w:val="BodyText"/>
      </w:pPr>
      <w:r>
        <w:t xml:space="preserve">Looking ahead, my long-term vision as a</w:t>
      </w:r>
      <w:r>
        <w:t xml:space="preserve"> </w:t>
      </w:r>
      <w:r>
        <w:rPr>
          <w:bCs/>
          <w:b/>
        </w:rPr>
        <w:t xml:space="preserve">Banker</w:t>
      </w:r>
      <w:r>
        <w:t xml:space="preserve"> </w:t>
      </w:r>
      <w:r>
        <w:t xml:space="preserve">in</w:t>
      </w:r>
      <w:r>
        <w:t xml:space="preserve"> </w:t>
      </w:r>
      <w:r>
        <w:rPr>
          <w:bCs/>
          <w:b/>
        </w:rPr>
        <w:t xml:space="preserve">Afghanistan Kabul</w:t>
      </w:r>
      <w:r>
        <w:t xml:space="preserve"> </w:t>
      </w:r>
      <w:r>
        <w:t xml:space="preserve">is firmly rooted in sustainability and growth. I aspire to contribute to the development of a robust domestic financial system where Kabul's banks serve not just as conduits for money, but as engines for local enterprise. This includes advocating for responsible digital infrastructure investment, exploring partnerships with mobile network operators to expand agent banking reach beyond the city limits, and championing gender-inclusive financial products proven effective in similar contexts. The path is demanding—requiring patience amid regulatory shifts and adaptability in resource-constrained settings—but I am prepared for this challenge. My past experiences have equipped me with the resilience to navigate uncertainty while maintaining unwavering focus on client needs.</w:t>
      </w:r>
    </w:p>
    <w:p>
      <w:pPr>
        <w:pStyle w:val="BodyText"/>
      </w:pPr>
      <w:r>
        <w:t xml:space="preserve">Ultimately, this Statement of Purpose embodies my pledge to serve as a principled, innovative, and locally committed</w:t>
      </w:r>
      <w:r>
        <w:t xml:space="preserve"> </w:t>
      </w:r>
      <w:r>
        <w:rPr>
          <w:bCs/>
          <w:b/>
        </w:rPr>
        <w:t xml:space="preserve">Banker</w:t>
      </w:r>
      <w:r>
        <w:t xml:space="preserve">. I am not seeking merely to work in</w:t>
      </w:r>
      <w:r>
        <w:t xml:space="preserve"> </w:t>
      </w:r>
      <w:r>
        <w:rPr>
          <w:bCs/>
          <w:b/>
        </w:rPr>
        <w:t xml:space="preserve">Afghanistan Kabul</w:t>
      </w:r>
      <w:r>
        <w:t xml:space="preserve">; I am committed to building the financial future *for* Kabul and its people. The opportunity to apply my skills within the heart of Afghanistan’s economic lifeblood—</w:t>
      </w:r>
      <w:r>
        <w:rPr>
          <w:bCs/>
          <w:b/>
        </w:rPr>
        <w:t xml:space="preserve">Afghanistan Kabul</w:t>
      </w:r>
      <w:r>
        <w:t xml:space="preserve">—is a profound honor and a responsibility I approach with deep seriousness. My background, my cultural sensitivity, and my unshakeable belief in banking as a force for positive change make me uniquely positioned to contribute meaningfully from day one. I am eager to bring this dedication to your institution and become an integral part of the financial ecosystem that will help Afghanistan transition toward lasting prosperity.</w:t>
      </w:r>
    </w:p>
    <w:p>
      <w:pPr>
        <w:pStyle w:val="BodyText"/>
      </w:pPr>
      <w:r>
        <w:t xml:space="preserve">I welcome the chance to discuss how my vision as a dedicated</w:t>
      </w:r>
      <w:r>
        <w:t xml:space="preserve"> </w:t>
      </w:r>
      <w:r>
        <w:rPr>
          <w:bCs/>
          <w:b/>
        </w:rPr>
        <w:t xml:space="preserve">Banker</w:t>
      </w:r>
      <w:r>
        <w:t xml:space="preserve"> </w:t>
      </w:r>
      <w:r>
        <w:t xml:space="preserve">aligns with your institution's mission for progress in</w:t>
      </w:r>
      <w:r>
        <w:t xml:space="preserve"> </w:t>
      </w:r>
      <w:r>
        <w:rPr>
          <w:bCs/>
          <w:b/>
        </w:rPr>
        <w:t xml:space="preserve">Afghanistan Kabul</w:t>
      </w:r>
      <w:r>
        <w:t xml:space="preserve">. Thank you for considering my application and this Statement of Purpose, which stands as a testament to my commitment to this vital work.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Banking Professional for Afghanistan Kabul</dc:title>
  <dc:creator/>
  <dc:language>en</dc:language>
  <cp:keywords/>
  <dcterms:created xsi:type="dcterms:W3CDTF">2026-07-23T22:08:31Z</dcterms:created>
  <dcterms:modified xsi:type="dcterms:W3CDTF">2026-07-23T22:08:31Z</dcterms:modified>
</cp:coreProperties>
</file>

<file path=docProps/custom.xml><?xml version="1.0" encoding="utf-8"?>
<Properties xmlns="http://schemas.openxmlformats.org/officeDocument/2006/custom-properties" xmlns:vt="http://schemas.openxmlformats.org/officeDocument/2006/docPropsVTypes"/>
</file>