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cce166041b88a624192b67d83ce78c593d00bd1"/>
    <w:p>
      <w:pPr>
        <w:pStyle w:val="Heading1"/>
      </w:pPr>
      <w:r>
        <w:t xml:space="preserve">Statement of Purpose: Pursuing a Banking Career in Brazil Rio de Janeiro</w:t>
      </w:r>
    </w:p>
    <w:p>
      <w:pPr>
        <w:pStyle w:val="FirstParagraph"/>
      </w:pPr>
      <w:r>
        <w:t xml:space="preserve">As I meticulously craft this Statement of Purpose, I stand at a pivotal juncture in my financial career, with unwavering resolve to establish myself as a distinguished Banker within the vibrant economic ecosystem of Brazil Rio de Janeiro. This document serves not merely as an application component but as a profound declaration of my professional identity, strategic vision, and deep commitment to contributing meaningfully to Rio's financial landscape—a city where opportunity thrives at the intersection of culture, commerce, and global investment.</w:t>
      </w:r>
    </w:p>
    <w:p>
      <w:pPr>
        <w:pStyle w:val="BodyText"/>
      </w:pPr>
      <w:r>
        <w:t xml:space="preserve">My journey toward becoming a Banker has been meticulously shaped by academic rigor and practical immersion in international finance. I hold a Master of Business Administration with honors from the University of São Paulo (USP), where I specialized in Emerging Markets Finance. My thesis on "Risk Mitigation Strategies for Foreign Investment in Brazilian Urban Economies" earned recognition for its actionable insights into Rio de Janeiro's unique market dynamics. This academic foundation was reinforced through a 18-month internship at Banco Santander's Corporate Banking division in São Paulo, where I facilitated $45M in cross-border transactions for multinational clients—a role demanding precision, cultural intelligence, and regulatory mastery of Brazil's complex financial framework.</w:t>
      </w:r>
    </w:p>
    <w:p>
      <w:pPr>
        <w:pStyle w:val="BodyText"/>
      </w:pPr>
      <w:r>
        <w:t xml:space="preserve">What compels me toward Rio de Janeiro specifically is its irreplaceable status as Brazil's economic nerve center. Unlike São Paulo’s corporate dominance or Brasília’s political influence, Rio offers a distinctive confluence: the cosmopolitan energy of Copacabana alongside the entrepreneurial spirit of Santa Teresa; global tourism infrastructure meeting burgeoning local entrepreneurship; and a banking sector at an inflection point where digital transformation meets traditional relationship banking. I have closely studied how Rio’s banks navigate its dual identity—simultaneously a destination for luxury tourism investment and a hub for small-to-medium enterprise (SME) financing critical to the city's social fabric. This duality aligns perfectly with my professional ethos: building financial bridges between global capital and local community resilience.</w:t>
      </w:r>
    </w:p>
    <w:p>
      <w:pPr>
        <w:pStyle w:val="BodyText"/>
      </w:pPr>
      <w:r>
        <w:t xml:space="preserve">My practical experience has equipped me to address Rio’s most pressing banking challenges. At Santander, I managed a portfolio of Brazilian SME clients in the hospitality sector—exactly the segment revitalizing Rio’s economy post-pandemic. I developed tailored credit solutions that accommodated seasonal cash flow patterns for beachfront businesses, reducing default rates by 27%. This required not just financial acumen but cultural fluency: understanding how Carnival celebrations impact revenue cycles, or why a family-run pousada in Lagoa might prioritize relationship banking over algorithm-driven loans. I’ve also completed Brazil’s Central Bank’s mandatory "Financial Education for Professionals" certification, which deepened my grasp of local regulations like the Circular No. 3,910/2018 governing credit risk assessment.</w:t>
      </w:r>
    </w:p>
    <w:p>
      <w:pPr>
        <w:pStyle w:val="BodyText"/>
      </w:pPr>
      <w:r>
        <w:t xml:space="preserve">What truly distinguishes Rio as my chosen professional home is its transformative potential. While Brazilian finance often receives global attention for macroeconomic volatility, I see Rio’s banking sector at a turning point—where sustainable finance initiatives like the "Rio Green Bank" project and crypto-friendly regulatory experiments create unprecedented opportunities. As a future Banker in this environment, I aim to champion two key initiatives: First, integrating ESG (Environmental, Social, Governance) metrics into credit evaluation for coastal tourism enterprises; Second, developing mobile banking tools specifically designed for Rio’s informal economy workers—a group comprising 48% of the city’s workforce per IBGE data. My proposal for a "Digital Credit Passport" leveraging biometric verification (approved by the Brazilian Central Bank's Innovation Lab) would address financial inclusion while complying with all regulatory requirements.</w:t>
      </w:r>
    </w:p>
    <w:p>
      <w:pPr>
        <w:pStyle w:val="BodyText"/>
      </w:pPr>
      <w:r>
        <w:t xml:space="preserve">This Statement of Purpose transcends a simple career aspiration; it embodies my strategic commitment to Rio de Janeiro’s economic evolution. I recognize that as a Banker in Brazil, I must navigate more than balance sheets—I must interpret the rhythm of life in cities where favelas neighbor luxury condos, where Carnival generates $1B annually for local businesses, and where foreign investors seek both opportunity and cultural authenticity. My multilingual abilities (fluent Portuguese at C2 level with native Brazilian Portuguese proficiency, English B2+ Spanish) ensure I can engage authentically with Rio’s diverse client base—from tech entrepreneurs in Barra da Tijuca to artisans in the favelas of Rocinha.</w:t>
      </w:r>
    </w:p>
    <w:p>
      <w:pPr>
        <w:pStyle w:val="BodyText"/>
      </w:pPr>
      <w:r>
        <w:t xml:space="preserve">Furthermore, I’ve actively immersed myself in Rio’s financial community. I regularly attend events at the Brazilian Institute of Banking (IBRACON) chapter and have presented at the "Fintech for Social Impact" forum hosted by InnovateiRio. Last year, I collaborated with CEPAL (Economic Commission for Latin America) on a white paper analyzing how microfinance models could support Rio’s artisan cooperatives—a project directly relevant to the Banker role I seek. These engagements have crystallized my understanding: sustainable banking in Rio requires listening more than speaking, adapting more than imposing.</w:t>
      </w:r>
    </w:p>
    <w:p>
      <w:pPr>
        <w:pStyle w:val="BodyText"/>
      </w:pPr>
      <w:r>
        <w:t xml:space="preserve">Looking ahead, my 5-year vision is clear. Within three years, I aim to lead a specialized team at a major Rio-based bank focused on SME and social impact lending. By year five, I aspire to establish an innovation lab within the institution dedicated to developing financial products that serve Rio’s unique cultural and economic ecosystems—such as credit lines for Afro-Brazilian cultural tourism initiatives or green financing for ocean conservation projects along Guanabara Bay. This is not merely career progression; it is my pledge to become a catalyst for inclusive growth in Brazil Rio de Janeiro.</w:t>
      </w:r>
    </w:p>
    <w:p>
      <w:pPr>
        <w:pStyle w:val="BodyText"/>
      </w:pPr>
      <w:r>
        <w:t xml:space="preserve">Finally, I acknowledge that this Statement of Purpose must reflect the gravity of what I propose to contribute. As a Banker in Brazil’s most iconic city, I will never view myself as an outsider offering services. Instead, I commit to becoming a resident partner—understanding that Rio’s financial future is woven into its soul: from the rhythm of samba on Saturday nights to the strategic investments needed for Copacabana Beach’s climate resilience. My credentials are prepared, my cultural immersion is ongoing, and my dedication to Rio de Janeiro’s prosperity is absolute. I do not merely seek a banking position; I seek to become an indispensable asset in shaping how Brazil Rio de Janeiro navigates its next chapter of financial innovation and social progress.</w:t>
      </w:r>
    </w:p>
    <w:p>
      <w:pPr>
        <w:pStyle w:val="BodyText"/>
      </w:pPr>
      <w:r>
        <w:t xml:space="preserve">With profound respect for the city that inspired this commitment, I submit this Statement of Purpose as my formal declaration: The time to build Rio's financial future together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Rio de Janeiro</dc:title>
  <dc:creator/>
  <dc:language>en</dc:language>
  <cp:keywords/>
  <dcterms:created xsi:type="dcterms:W3CDTF">2025-12-10T04:49:20Z</dcterms:created>
  <dcterms:modified xsi:type="dcterms:W3CDTF">2025-12-10T04:49:20Z</dcterms:modified>
</cp:coreProperties>
</file>

<file path=docProps/custom.xml><?xml version="1.0" encoding="utf-8"?>
<Properties xmlns="http://schemas.openxmlformats.org/officeDocument/2006/custom-properties" xmlns:vt="http://schemas.openxmlformats.org/officeDocument/2006/docPropsVTypes"/>
</file>