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France</w:t>
      </w:r>
      <w:r>
        <w:t xml:space="preserve"> </w:t>
      </w:r>
      <w:r>
        <w:t xml:space="preserve">Marseille</w:t>
      </w:r>
    </w:p>
    <w:bookmarkStart w:id="26" w:name="X6b9118c3c31b9a5eb9175867c2df42e30c58154"/>
    <w:p>
      <w:pPr>
        <w:pStyle w:val="Heading1"/>
      </w:pPr>
      <w:r>
        <w:t xml:space="preserve">Statement of Purpose for Banking Career in France Marseille</w:t>
      </w:r>
    </w:p>
    <w:p>
      <w:pPr>
        <w:pStyle w:val="FirstParagraph"/>
      </w:pPr>
      <w:r>
        <w:t xml:space="preserve">As a dedicated financial professional with a profound understanding of international banking dynamics and a deep appreciation for the vibrant economic ecosystem of</w:t>
      </w:r>
      <w:r>
        <w:t xml:space="preserve"> </w:t>
      </w:r>
      <w:r>
        <w:rPr>
          <w:bCs/>
          <w:b/>
        </w:rPr>
        <w:t xml:space="preserve">France Marseille</w:t>
      </w:r>
      <w:r>
        <w:t xml:space="preserve">, I am writing this Statement of Purpose to articulate my unwavering commitment to advancing my career as an accomplished</w:t>
      </w:r>
      <w:r>
        <w:t xml:space="preserve"> </w:t>
      </w:r>
      <w:r>
        <w:rPr>
          <w:bCs/>
          <w:b/>
        </w:rPr>
        <w:t xml:space="preserve">Banker</w:t>
      </w:r>
      <w:r>
        <w:t xml:space="preserve"> </w:t>
      </w:r>
      <w:r>
        <w:t xml:space="preserve">within the prestigious financial landscape of southern France. My ambition is not merely to secure a position in Marseille, but to contribute meaningfully to its status as the Mediterranean’s premier financial gateway—a role that demands both strategic acumen and cultural sensitivity. This document outlines my professional journey, motivations, and vision for excelling as a</w:t>
      </w:r>
      <w:r>
        <w:t xml:space="preserve"> </w:t>
      </w:r>
      <w:r>
        <w:rPr>
          <w:bCs/>
          <w:b/>
        </w:rPr>
        <w:t xml:space="preserve">Banker</w:t>
      </w:r>
      <w:r>
        <w:t xml:space="preserve"> </w:t>
      </w:r>
      <w:r>
        <w:t xml:space="preserve">in the heart of</w:t>
      </w:r>
      <w:r>
        <w:t xml:space="preserve"> </w:t>
      </w:r>
      <w:r>
        <w:rPr>
          <w:bCs/>
          <w:b/>
        </w:rPr>
        <w:t xml:space="preserve">France Marseille</w:t>
      </w:r>
      <w:r>
        <w:t xml:space="preserve">.</w:t>
      </w:r>
    </w:p>
    <w:bookmarkStart w:id="20" w:name="Xec997841c3a811b9c9185f1d8739118b5639c19"/>
    <w:p>
      <w:pPr>
        <w:pStyle w:val="Heading2"/>
      </w:pPr>
      <w:r>
        <w:t xml:space="preserve">Foundational Expertise and Professional Evolution</w:t>
      </w:r>
    </w:p>
    <w:p>
      <w:pPr>
        <w:pStyle w:val="FirstParagraph"/>
      </w:pPr>
      <w:r>
        <w:t xml:space="preserve">My academic background includes a Master’s in International Finance from the University of Lyon, where I specialized in cross-border trade finance and risk management within EU frameworks. This was complemented by an intensive internship at Société Générale’s Marseille branch, where I supported corporate clients navigating the complexities of Mediterranean trade corridors. During this period, I observed how a skilled</w:t>
      </w:r>
      <w:r>
        <w:t xml:space="preserve"> </w:t>
      </w:r>
      <w:r>
        <w:rPr>
          <w:bCs/>
          <w:b/>
        </w:rPr>
        <w:t xml:space="preserve">Banker</w:t>
      </w:r>
      <w:r>
        <w:t xml:space="preserve"> </w:t>
      </w:r>
      <w:r>
        <w:t xml:space="preserve">must balance regulatory compliance—adhering strictly to French Monetary Authority (Banque de France) standards—with the nuanced understanding of local business cultures. For instance, facilitating credit lines for Provençal agribusinesses required knowledge of seasonal market fluctuations and relationships with regional cooperatives, while structuring loans for port-related logistics firms demanded familiarity with EU maritime regulations. These experiences solidified my belief that effective banking in</w:t>
      </w:r>
      <w:r>
        <w:t xml:space="preserve"> </w:t>
      </w:r>
      <w:r>
        <w:rPr>
          <w:bCs/>
          <w:b/>
        </w:rPr>
        <w:t xml:space="preserve">France Marseille</w:t>
      </w:r>
      <w:r>
        <w:t xml:space="preserve"> </w:t>
      </w:r>
      <w:r>
        <w:t xml:space="preserve">transcends transactional efficiency; it necessitates a holistic grasp of the city’s unique economic pulse.</w:t>
      </w:r>
    </w:p>
    <w:bookmarkEnd w:id="20"/>
    <w:bookmarkStart w:id="21" w:name="X0905bd1b091644ffdd6459063dcf281957a0da5"/>
    <w:p>
      <w:pPr>
        <w:pStyle w:val="Heading2"/>
      </w:pPr>
      <w:r>
        <w:t xml:space="preserve">Why Marseille? A Strategic Alignment of Values and Opportunity</w:t>
      </w:r>
    </w:p>
    <w:p>
      <w:pPr>
        <w:pStyle w:val="FirstParagraph"/>
      </w:pPr>
      <w:r>
        <w:t xml:space="preserve">Marseille is not just another financial hub—it is a living embodiment of France’s strategic Mediterranean ambitions. As the nation’s largest port city and a melting pot of cultures from North Africa, Southern Europe, and beyond,</w:t>
      </w:r>
      <w:r>
        <w:t xml:space="preserve"> </w:t>
      </w:r>
      <w:r>
        <w:rPr>
          <w:bCs/>
          <w:b/>
        </w:rPr>
        <w:t xml:space="preserve">France Marseille</w:t>
      </w:r>
      <w:r>
        <w:t xml:space="preserve"> </w:t>
      </w:r>
      <w:r>
        <w:t xml:space="preserve">offers an unparalleled arena for innovation in banking. Unlike Paris or Lyon, where finance often operates within centralized EU frameworks, Marseille demands a</w:t>
      </w:r>
      <w:r>
        <w:t xml:space="preserve"> </w:t>
      </w:r>
      <w:r>
        <w:rPr>
          <w:bCs/>
          <w:b/>
        </w:rPr>
        <w:t xml:space="preserve">Banker</w:t>
      </w:r>
      <w:r>
        <w:t xml:space="preserve"> </w:t>
      </w:r>
      <w:r>
        <w:t xml:space="preserve">who thrives on diversity: negotiating with SMEs rooted in the Vieux-Port’s historic quarter, advising startups incubated at the Cité des Sciences et de l’Industrie, and supporting large-scale infrastructure projects like the new Mediterranean Terminal. This is why my Statement of Purpose centers on Marseille. My motivation stems from a conviction that a</w:t>
      </w:r>
      <w:r>
        <w:t xml:space="preserve"> </w:t>
      </w:r>
      <w:r>
        <w:rPr>
          <w:bCs/>
          <w:b/>
        </w:rPr>
        <w:t xml:space="preserve">Banker</w:t>
      </w:r>
      <w:r>
        <w:t xml:space="preserve"> </w:t>
      </w:r>
      <w:r>
        <w:t xml:space="preserve">in this city must be both an institutional guardian and a cultural bridge—someone who recognizes that trust is built not only through financial expertise but through shared understanding of community needs.</w:t>
      </w:r>
    </w:p>
    <w:bookmarkEnd w:id="21"/>
    <w:bookmarkStart w:id="22" w:name="X58b5b18e75cedd99184d0091450e54b1705acba"/>
    <w:p>
      <w:pPr>
        <w:pStyle w:val="Heading2"/>
      </w:pPr>
      <w:r>
        <w:t xml:space="preserve">Strategic Vision for Impact in Marseille’s Banking Ecosystem</w:t>
      </w:r>
    </w:p>
    <w:p>
      <w:pPr>
        <w:pStyle w:val="FirstParagraph"/>
      </w:pPr>
      <w:r>
        <w:t xml:space="preserve">In my future role as a</w:t>
      </w:r>
      <w:r>
        <w:t xml:space="preserve"> </w:t>
      </w:r>
      <w:r>
        <w:rPr>
          <w:bCs/>
          <w:b/>
        </w:rPr>
        <w:t xml:space="preserve">Banker</w:t>
      </w:r>
      <w:r>
        <w:t xml:space="preserve"> </w:t>
      </w:r>
      <w:r>
        <w:t xml:space="preserve">in Marseille, I aim to drive measurable impact through three pillars. First, I will leverage my proficiency in French and Arabic to enhance client engagement across the city’s diverse economic segments—from North African importers at the Port of Marseille to tech entrepreneurs in La Joliette. Second, I will champion sustainable finance initiatives aligned with France’s ecological transition goals (e.g., green loans for renewable energy projects along the Bouches-du-Rhône coast), positioning our institution as a catalyst for responsible growth in</w:t>
      </w:r>
      <w:r>
        <w:t xml:space="preserve"> </w:t>
      </w:r>
      <w:r>
        <w:rPr>
          <w:bCs/>
          <w:b/>
        </w:rPr>
        <w:t xml:space="preserve">France Marseille</w:t>
      </w:r>
      <w:r>
        <w:t xml:space="preserve">. Third, I will collaborate with local entities like the Chambre de Commerce et d’Industrie de Marseille (CCI) to develop tailored financial literacy programs for SMEs, addressing a critical gap that stifles regional economic dynamism. This is not merely professional ambition; it is a commitment to embedding myself within Marseille’s fabric as a trusted</w:t>
      </w:r>
      <w:r>
        <w:t xml:space="preserve"> </w:t>
      </w:r>
      <w:r>
        <w:rPr>
          <w:bCs/>
          <w:b/>
        </w:rPr>
        <w:t xml:space="preserve">Banker</w:t>
      </w:r>
      <w:r>
        <w:t xml:space="preserve">.</w:t>
      </w:r>
    </w:p>
    <w:bookmarkEnd w:id="22"/>
    <w:bookmarkStart w:id="23" w:name="Xf477a54618f8841032446297a04b3c86e13675e"/>
    <w:p>
      <w:pPr>
        <w:pStyle w:val="Heading2"/>
      </w:pPr>
      <w:r>
        <w:t xml:space="preserve">Adaptability in France’s Evolving Financial Landscape</w:t>
      </w:r>
    </w:p>
    <w:p>
      <w:pPr>
        <w:pStyle w:val="FirstParagraph"/>
      </w:pPr>
      <w:r>
        <w:t xml:space="preserve">The French banking sector is undergoing transformative shifts—from digitalization (e.g., mobile banking apps like BforBank) to heightened AML/KYC scrutiny under European directives. Having worked with Fintech partners during my internship in Marseille, I am adept at integrating technology without losing the human touch essential to client relationships. For example, I developed a streamlined onboarding protocol for small businesses that reduced processing times by 30% while maintaining compliance with French financial regulations (Loi Sapin II). This experience underscores my belief that modern</w:t>
      </w:r>
      <w:r>
        <w:t xml:space="preserve"> </w:t>
      </w:r>
      <w:r>
        <w:rPr>
          <w:bCs/>
          <w:b/>
        </w:rPr>
        <w:t xml:space="preserve">Banker</w:t>
      </w:r>
      <w:r>
        <w:t xml:space="preserve">s in</w:t>
      </w:r>
      <w:r>
        <w:t xml:space="preserve"> </w:t>
      </w:r>
      <w:r>
        <w:rPr>
          <w:bCs/>
          <w:b/>
        </w:rPr>
        <w:t xml:space="preserve">France Marseille</w:t>
      </w:r>
      <w:r>
        <w:t xml:space="preserve"> </w:t>
      </w:r>
      <w:r>
        <w:t xml:space="preserve">must be agile: tech-savvy enough to harness innovation, yet grounded enough to prioritize personalized service. I am eager to bring this mindset to a forward-looking institution in Marseille, where the fusion of tradition and innovation defines success.</w:t>
      </w:r>
    </w:p>
    <w:bookmarkEnd w:id="23"/>
    <w:bookmarkStart w:id="24" w:name="X6a552b377b32d1174c0dc0ea6af7257e8aec9b8"/>
    <w:p>
      <w:pPr>
        <w:pStyle w:val="Heading2"/>
      </w:pPr>
      <w:r>
        <w:t xml:space="preserve">A Commitment Rooted in French Professional Ethos</w:t>
      </w:r>
    </w:p>
    <w:p>
      <w:pPr>
        <w:pStyle w:val="FirstParagraph"/>
      </w:pPr>
      <w:r>
        <w:t xml:space="preserve">My career philosophy aligns with the core values of French banking excellence: integrity, precision, and service. I have consistently adhered to the highest ethical standards—verified by my clean record with the Autorité de Contrôle Prudentiel et de Résolution (ACPR)—and understand that trust is Marseille’s most valuable currency. Whether advising a family-owned winery on export financing or guiding a startup through EU grant applications, I prioritize clarity and transparency. This commitment is why I am drawn to work within</w:t>
      </w:r>
      <w:r>
        <w:t xml:space="preserve"> </w:t>
      </w:r>
      <w:r>
        <w:rPr>
          <w:bCs/>
          <w:b/>
        </w:rPr>
        <w:t xml:space="preserve">France Marseille</w:t>
      </w:r>
      <w:r>
        <w:t xml:space="preserve">, where banking is viewed not as a transactional service but as an investment in community resilience. My fluency in French (C1) and cultural fluency—honed through years of living in the city—ensures seamless integration into local teams and client interactions.</w:t>
      </w:r>
    </w:p>
    <w:bookmarkEnd w:id="24"/>
    <w:bookmarkStart w:id="25" w:name="conclusion-a-future-forged-in-marseille"/>
    <w:p>
      <w:pPr>
        <w:pStyle w:val="Heading2"/>
      </w:pPr>
      <w:r>
        <w:t xml:space="preserve">Conclusion: A Future Forged in Marseille</w:t>
      </w:r>
    </w:p>
    <w:p>
      <w:pPr>
        <w:pStyle w:val="FirstParagraph"/>
      </w:pPr>
      <w:r>
        <w:t xml:space="preserve">This Statement of Purpose is a testament to my resolve to become an exceptional</w:t>
      </w:r>
      <w:r>
        <w:t xml:space="preserve"> </w:t>
      </w:r>
      <w:r>
        <w:rPr>
          <w:bCs/>
          <w:b/>
        </w:rPr>
        <w:t xml:space="preserve">Banker</w:t>
      </w:r>
      <w:r>
        <w:t xml:space="preserve"> </w:t>
      </w:r>
      <w:r>
        <w:t xml:space="preserve">dedicated exclusively to the thriving financial environment of</w:t>
      </w:r>
      <w:r>
        <w:t xml:space="preserve"> </w:t>
      </w:r>
      <w:r>
        <w:rPr>
          <w:bCs/>
          <w:b/>
        </w:rPr>
        <w:t xml:space="preserve">France Marseille</w:t>
      </w:r>
      <w:r>
        <w:t xml:space="preserve">. I do not seek merely a job; I seek partnership with an institution that values Marseille’s identity as France’s Mediterranean compass. My academic rigor, hands-on experience in the city’s economic corridors, and vision for sustainable growth position me to contribute from day one. In Marseille, where the rhythm of commerce echoes the tides of the Mediterranean Sea, I am ready to serve as a steadfast</w:t>
      </w:r>
      <w:r>
        <w:t xml:space="preserve"> </w:t>
      </w:r>
      <w:r>
        <w:rPr>
          <w:bCs/>
          <w:b/>
        </w:rPr>
        <w:t xml:space="preserve">Banker</w:t>
      </w:r>
      <w:r>
        <w:t xml:space="preserve">—one who sees numbers not in isolation but within a vibrant tapestry of culture, opportunity, and shared ambition. I welcome the opportunity to discuss how my skills can advance your institution’s mission in this dynamic city. The time for strategic partnership is now—and I am prepared to make it count.</w:t>
      </w:r>
    </w:p>
    <w:p>
      <w:pPr>
        <w:pStyle w:val="BodyText"/>
      </w:pPr>
      <w:r>
        <w:t xml:space="preserve">— Prepared with dedication for the financial future of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France Marseille</dc:title>
  <dc:creator/>
  <cp:keywords/>
  <dcterms:created xsi:type="dcterms:W3CDTF">2025-12-11T14:24:31Z</dcterms:created>
  <dcterms:modified xsi:type="dcterms:W3CDTF">2025-12-11T14:24:31Z</dcterms:modified>
</cp:coreProperties>
</file>

<file path=docProps/custom.xml><?xml version="1.0" encoding="utf-8"?>
<Properties xmlns="http://schemas.openxmlformats.org/officeDocument/2006/custom-properties" xmlns:vt="http://schemas.openxmlformats.org/officeDocument/2006/docPropsVTypes"/>
</file>