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Bangalore</w:t>
      </w:r>
    </w:p>
    <w:bookmarkStart w:id="20" w:name="Xafeba93e5a44714c342573f8be4a38636a2b5b6"/>
    <w:p>
      <w:pPr>
        <w:pStyle w:val="Heading1"/>
      </w:pPr>
      <w:r>
        <w:t xml:space="preserve">Statement of Purpose: Pursuing a Banking Career in India's Financial Hub - Bangalore</w:t>
      </w:r>
    </w:p>
    <w:p>
      <w:pPr>
        <w:pStyle w:val="FirstParagraph"/>
      </w:pPr>
      <w:r>
        <w:t xml:space="preserve">As I stand at the threshold of my professional journey, I am compelled to articulate a clear and passionate vision for my future as a dedicated Banker within India's most dynamic financial ecosystem—Bangalore. This Statement of Purpose is not merely an application document; it is a testament to my deep-seated commitment to excellence in banking, grounded in the unique opportunities and challenges presented by India's premier technology and financial services capital. Bangalore’s evolution into a global hub for innovation, coupled with its pivotal role in India's banking sector, has shaped my resolve to contribute meaningfully as a Banker within this vibrant metropolis.</w:t>
      </w:r>
    </w:p>
    <w:p>
      <w:pPr>
        <w:pStyle w:val="BodyText"/>
      </w:pPr>
      <w:r>
        <w:t xml:space="preserve">My academic foundation in Finance and Economics from the Indian Institute of Management Bangalore (IIMB), where I graduated with distinction, equipped me with rigorous analytical tools and an understanding of India’s complex financial landscape. Courses such as 'RBI Regulations and Monetary Policy', 'Digital Banking Transformation', and 'Retail Banking Strategy' were not just academic exercises; they were immersive explorations into the very fabric of banking in India. I particularly recall a capstone project analyzing UPI adoption rates across Karnataka, which revealed how Bangalore’s tech-savvy populace has driven unprecedented digital financial inclusion—a trend I am eager to help sustain and innovate upon as a Banker.</w:t>
      </w:r>
    </w:p>
    <w:p>
      <w:pPr>
        <w:pStyle w:val="BodyText"/>
      </w:pPr>
      <w:r>
        <w:t xml:space="preserve">My professional journey began at ICICI Bank’s Corporate Banking division in Pune, where I honed my skills in credit analysis and client relationship management. However, it was an internship at a leading fintech startup headquartered in Bangalore that crystallized my ambition to serve as a Banker specifically within India's Karnataka capital. Working alongside seasoned bankers who navigated the nuances of balancing traditional banking with disruptive fintech solutions, I witnessed firsthand how Bangalore’s unique ecosystem—where legacy institutions coexist with cutting-edge startups—demands a banker who is both institutionally grounded and digitally agile. This experience solidified my belief that Bangalore is not just a location for banking; it is the epicenter where India's financial future is being shaped daily.</w:t>
      </w:r>
    </w:p>
    <w:p>
      <w:pPr>
        <w:pStyle w:val="BodyText"/>
      </w:pPr>
      <w:r>
        <w:t xml:space="preserve">Why Banking? The answer lies in the profound impact this profession has on India’s socio-economic fabric. As a Banker, I aspire to be more than an account manager—I aim to be a catalyst for financial empowerment. In Bangalore, where small and medium enterprises (SMEs) form the backbone of the economy yet often face credit access barriers, I envision leveraging my expertise to design tailored lending solutions that fuel entrepreneurship. My experience in structuring loan packages for IT startups during my internship directly aligns with this mission: understanding that a Banker must speak both the language of finance and the vernacular of business growth. Moreover, with India’s banking sector under intense regulatory scrutiny from the Reserve Bank of India (RBI), I am committed to upholding the highest standards of compliance, transparency, and ethical practice—values I have internalized through my studies on RBI guidelines specific to Tier-2 cities like Bangalore.</w:t>
      </w:r>
    </w:p>
    <w:p>
      <w:pPr>
        <w:pStyle w:val="BodyText"/>
      </w:pPr>
      <w:r>
        <w:t xml:space="preserve">Bangalore is not merely a city where I wish to work; it is the strategic nexus where banking innovation intersects with India’s digital revolution. The city’s status as India’s 'Silicon Valley' has birthed a culture of rapid adaptation, making it an ideal environment for a modern Banker to thrive. From the bustling tech corridors of Electronic City to the emerging fintech hubs in Koramangala, Bangalore offers unparalleled exposure to how technology is redefining customer banking experiences—from AI-driven chatbots handling 40% of routine queries at local branches to blockchain-based trade finance platforms streamlining cross-border transactions for Karnataka exporters. I am eager to contribute my technical aptitude, gained through a certified course in 'Data Analytics for Financial Services', to enhance such initiatives as a Banker in Bangalore.</w:t>
      </w:r>
    </w:p>
    <w:p>
      <w:pPr>
        <w:pStyle w:val="BodyText"/>
      </w:pPr>
      <w:r>
        <w:t xml:space="preserve">Furthermore, Bangalore’s demographic diversity—spanning seasoned industry professionals, young tech entrepreneurs, and migrant workers seeking financial stability—demands a Banker who is culturally attuned and empathetic. I have actively engaged with this reality through volunteering at 'Banking for All', a NGO providing financial literacy workshops in Bangalore's peri-urban settlements. These experiences taught me that effective banking transcends spreadsheets; it requires understanding the lived realities of customers, from a vendor at Mahalakshmi Layout market to a software engineer in Whitefield. As a Banker, I will prioritize building trust through personalized service and accessible financial education—a philosophy deeply rooted in Bangalore’s inclusive growth ethos.</w:t>
      </w:r>
    </w:p>
    <w:p>
      <w:pPr>
        <w:pStyle w:val="BodyText"/>
      </w:pPr>
      <w:r>
        <w:t xml:space="preserve">I recognize that the role of a Banker in India today is inherently forward-looking. The RBI’s push for 'Digital Payments for All' and Karnataka’s own initiative to become a 'Cashless State' present both challenges and opportunities I am prepared to embrace. My proficiency in digital banking tools, combined with my fluency in Kannada (a language critical for deep community engagement beyond Bangalore's English-speaking elite), positions me uniquely to bridge gaps between innovation and accessibility. I aim to drive initiatives that make banking services as intuitive for a rural entrepreneur visiting a Bangalore branch as they are for a tech investor in Indiranagar.</w:t>
      </w:r>
    </w:p>
    <w:p>
      <w:pPr>
        <w:pStyle w:val="BodyText"/>
      </w:pPr>
      <w:r>
        <w:t xml:space="preserve">In conclusion, my aspiration is not just to work within the banking industry, but to embody the future of banking in India through my service as a Banker in Bangalore. This city’s spirit of innovation, its strategic importance to national financial goals, and its relentless drive for progress mirror my own professional ethos. I seek an opportunity at [Bank Name]—a leader renowned for its commitment to customer-centric banking and community development—to contribute to the next chapter of Bangalore's financial evolution. Together, we can ensure that as a Banker in India’s most dynamic city, every transaction is not just a service delivered, but an investment in India’s inclusive economic growth.</w:t>
      </w:r>
    </w:p>
    <w:p>
      <w:pPr>
        <w:pStyle w:val="BodyText"/>
      </w:pPr>
      <w:r>
        <w:t xml:space="preserve">With unwavering dedication to excellence and an unshakeable commitment to Bangalore's financial future, I eagerly await the opportunity to contribute my skills, passion, and vision as a Banker within your esteemed 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Career in Bangalore</dc:title>
  <dc:creator/>
  <dc:language>en</dc:language>
  <cp:keywords/>
  <dcterms:created xsi:type="dcterms:W3CDTF">2026-06-02T05:35:38Z</dcterms:created>
  <dcterms:modified xsi:type="dcterms:W3CDTF">2026-06-02T05:35:38Z</dcterms:modified>
</cp:coreProperties>
</file>

<file path=docProps/custom.xml><?xml version="1.0" encoding="utf-8"?>
<Properties xmlns="http://schemas.openxmlformats.org/officeDocument/2006/custom-properties" xmlns:vt="http://schemas.openxmlformats.org/officeDocument/2006/docPropsVTypes"/>
</file>