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Italy</w:t>
      </w:r>
      <w:r>
        <w:t xml:space="preserve"> </w:t>
      </w:r>
      <w:r>
        <w:t xml:space="preserve">Naples</w:t>
      </w:r>
    </w:p>
    <w:bookmarkStart w:id="20" w:name="X683a7a814052551d4fbc97c2df9b5ab175f885a"/>
    <w:p>
      <w:pPr>
        <w:pStyle w:val="Heading1"/>
      </w:pPr>
      <w:r>
        <w:t xml:space="preserve">Statement of Purpose: Pursuing a Banking Career in the Heart of Italy Naples</w:t>
      </w:r>
    </w:p>
    <w:p>
      <w:pPr>
        <w:pStyle w:val="FirstParagraph"/>
      </w:pPr>
      <w:r>
        <w:t xml:space="preserve">I am writing this Statement of Purpose to express my profound commitment to building a distinguished career as a professional Banker within the vibrant financial ecosystem of Italy Naples. With unwavering dedication to excellence, cultural sensitivity, and strategic financial acumen, I aspire to contribute meaningfully to the banking sector that serves as Naples’ economic heartbeat. This document articulates my qualifications, motivations, and vision for thriving in this pivotal role within one of Europe’s most historically rich and economically dynamic cities.</w:t>
      </w:r>
    </w:p>
    <w:p>
      <w:pPr>
        <w:pStyle w:val="BodyText"/>
      </w:pPr>
      <w:r>
        <w:t xml:space="preserve">My academic foundation in Finance and International Business from Bocconi University equipped me with rigorous analytical frameworks essential for modern banking. Courses like Advanced Risk Management, Cross-Border Financial Transactions, and Behavioral Economics provided not only technical mastery but also an understanding of how cultural contexts shape financial decision-making. What sets my preparation apart is my immersive research on Southern Italy’s economic landscape—particularly Naples’ unique position as a commercial hub where historic trade traditions intersect with contemporary finance. My thesis on "Revitalizing SME Financing in Mediterranean Urban Centers" analyzed Naples’ potential to leverage its strategic port location for sustainable banking innovation, earning departmental recognition. This work cemented my conviction that effective banking in Italy Naples demands more than spreadsheet proficiency; it requires deep respect for local commerce, family business networks, and the city’s resilient entrepreneurial spirit.</w:t>
      </w:r>
    </w:p>
    <w:p>
      <w:pPr>
        <w:pStyle w:val="BodyText"/>
      </w:pPr>
      <w:r>
        <w:t xml:space="preserve">My professional journey has been meticulously aligned with preparing me to serve as a trusted Banker in Italy Naples. As an Associate Analyst at a Milan-based investment bank, I managed portfolios for clients across Southern Italy, developing nuanced insights into regional economic fluctuations. I recall a pivotal project where I facilitated debt restructuring for a historic Neapolitan textile cooperative—a family-owned enterprise since 1890—facing liquidity challenges due to tourism sector volatility. By collaborating with local chambers of commerce and understanding the cooperative’s generational business ethos, we designed a solution that preserved 120 jobs while aligning with European Green Deal initiatives. This experience taught me that a Banker in Naples cannot operate in isolation; success hinges on integrating financial strategy with community context—a principle I now champion.</w:t>
      </w:r>
    </w:p>
    <w:p>
      <w:pPr>
        <w:pStyle w:val="BodyText"/>
      </w:pPr>
      <w:r>
        <w:t xml:space="preserve">The decision to anchor my career specifically in Italy Naples stems from its unparalleled convergence of opportunity and cultural authenticity. Naples is not merely a city; it is the pulsating nucleus of Southern Italy’s economy, where ancient trade routes meet modern innovation. As a global port city, it serves as a gateway for Mediterranean commerce—handling 30% of Italy’s container traffic—and hosts critical institutions like the Banco di Napoli and regional headquarters of international lenders. Crucially, Naples embodies the "sprezzatura" (effortless grace) of Italian business culture: relationships matter more than transactional efficiency. I have studied how Neapolitan entrepreneurs value trust built over years, not just quarterly reports. This cultural intelligence is non-negotiable for any Banker seeking to serve Naples’ diverse clientele—from artisanal coffee roasters in Spaccanapoli to tech startups in the Città della Scienza innovation district.</w:t>
      </w:r>
    </w:p>
    <w:p>
      <w:pPr>
        <w:pStyle w:val="BodyText"/>
      </w:pPr>
      <w:r>
        <w:t xml:space="preserve">My vision for contributing as a Banker in Italy Naples centers on three pillars. First, I will champion financial inclusion through tailored products for micro-enterprises, drawing from my work developing low-cost digital banking tools during an internship at a cooperative bank in Salerno. Second, I aim to bridge the gap between traditional Neapolitan business practices and sustainable finance—creating loan frameworks that honor family legacy while supporting carbon-neutral transitions. Third, I will actively engage with Naples’ cultural fabric: volunteering with organizations like "Napoli Insieme" to host financial literacy workshops in historic districts, ensuring banking services are accessible across social strata. These initiatives align perfectly with the European Union’s "Green Deal for Southern Italy" and Naples’ own strategic plan to become a hub for Mediterranean fintech innovation by 2030.</w:t>
      </w:r>
    </w:p>
    <w:p>
      <w:pPr>
        <w:pStyle w:val="BodyText"/>
      </w:pPr>
      <w:r>
        <w:t xml:space="preserve">Why now? Because Italy Naples stands at a transformative moment. The city’s recent revival as a UNESCO Creative City of Design, coupled with infrastructure investments like the new Naples Metro Line 1 extension, creates unprecedented demand for sophisticated financial services. As a Banker in this environment, I will leverage my bilingual fluency (Italian and English) and understanding of EU banking regulations to navigate both local complexities and international standards. My familiarity with Naples’ socio-economic nuances—from navigating the informal "conoscenze" networks that drive business to respecting the city’s culinary traditions as relationship-builders—ensures I can operate authentically within this ecosystem.</w:t>
      </w:r>
    </w:p>
    <w:p>
      <w:pPr>
        <w:pStyle w:val="BodyText"/>
      </w:pPr>
      <w:r>
        <w:t xml:space="preserve">This Statement of Purpose is not merely an application; it is a commitment. I recognize that becoming an exemplary Banker in Italy Naples requires humility, continuous learning, and a willingness to listen before advising. Having witnessed the community’s resilience through economic shifts—from post-war reconstruction to pandemic recovery—I am prepared to embody the steadfast partnership that Naples’ businesses deserve. My goal transcends individual career growth; I seek to contribute to a financial sector where banking serves as a catalyst for inclusive prosperity in this magnificent city.</w:t>
      </w:r>
    </w:p>
    <w:p>
      <w:pPr>
        <w:pStyle w:val="BodyText"/>
      </w:pPr>
      <w:r>
        <w:t xml:space="preserve">Finally, I am compelled by Naples’ unyielding spirit—a city where history whispers from every cobblestone yet innovates with breathtaking speed. To serve as a Banker here is not just a profession; it is an honor to be part of Naples’ ongoing narrative. I eagerly anticipate the opportunity to bring my expertise, cultural empathy, and passion for financial empowerment to your institution, driving value for clients while enriching the economic vitality of Italy Naples itself.</w:t>
      </w:r>
    </w:p>
    <w:p>
      <w:pPr>
        <w:pStyle w:val="BodyText"/>
      </w:pPr>
      <w:r>
        <w:t xml:space="preserve">With profound respect for this storied city and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Italy Naples</dc:title>
  <dc:creator/>
  <dc:language>en</dc:language>
  <cp:keywords/>
  <dcterms:created xsi:type="dcterms:W3CDTF">2026-07-24T05:54:43Z</dcterms:created>
  <dcterms:modified xsi:type="dcterms:W3CDTF">2026-07-24T05:54:43Z</dcterms:modified>
</cp:coreProperties>
</file>

<file path=docProps/custom.xml><?xml version="1.0" encoding="utf-8"?>
<Properties xmlns="http://schemas.openxmlformats.org/officeDocument/2006/custom-properties" xmlns:vt="http://schemas.openxmlformats.org/officeDocument/2006/docPropsVTypes"/>
</file>