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a</w:t>
      </w:r>
      <w:r>
        <w:t xml:space="preserve"> </w:t>
      </w:r>
      <w:r>
        <w:t xml:space="preserve">Banking</w:t>
      </w:r>
      <w:r>
        <w:t xml:space="preserve"> </w:t>
      </w:r>
      <w:r>
        <w:t xml:space="preserve">Career</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X8b283e7ffd094efd8c4e6c68646dd43352a1b4d"/>
    <w:p>
      <w:pPr>
        <w:pStyle w:val="Heading1"/>
      </w:pPr>
      <w:r>
        <w:t xml:space="preserve">Statement of Purpose for Banking Career in South Korea Seoul</w:t>
      </w:r>
    </w:p>
    <w:p>
      <w:pPr>
        <w:pStyle w:val="FirstParagraph"/>
      </w:pPr>
      <w:r>
        <w:t xml:space="preserve">As I prepare to embark on my professional journey as a dedicated financial services professional, this</w:t>
      </w:r>
      <w:r>
        <w:t xml:space="preserve"> </w:t>
      </w:r>
      <w:r>
        <w:rPr>
          <w:bCs/>
          <w:b/>
        </w:rPr>
        <w:t xml:space="preserve">Statement of Purpose</w:t>
      </w:r>
      <w:r>
        <w:t xml:space="preserve"> </w:t>
      </w:r>
      <w:r>
        <w:t xml:space="preserve">articulates my profound commitment to becoming a trusted and innovative Banker within the dynamic financial ecosystem of South Korea Seoul. Having meticulously researched the global banking landscape, I have concluded that South Korea's capital city represents not merely an optimal location for career advancement but the ideal crucible where my analytical acumen, cultural adaptability, and passion for financial innovation can converge to deliver exceptional value to clients and institutions alike.</w:t>
      </w:r>
    </w:p>
    <w:p>
      <w:pPr>
        <w:pStyle w:val="BodyText"/>
      </w:pPr>
      <w:r>
        <w:t xml:space="preserve">My academic foundation in International Finance from [University Name], coupled with specialized coursework in Cross-Border Transactions and Financial Risk Management, has equipped me with robust technical competencies. However, it was during an intensive summer internship at a Tier-1 multinational bank in Singapore that I truly grasped the transformative power of culturally attuned banking services. Witnessing how nuanced understanding of local business etiquette and regulatory frameworks directly influenced client retention rates cemented my conviction that true banking excellence requires more than quantitative skills—it demands deep cultural intelligence. This revelation crystallized my aspiration to build my career in South Korea Seoul, where the world's 10th largest economy presents unparalleled opportunities for a Banker to drive financial inclusion and economic growth.</w:t>
      </w:r>
    </w:p>
    <w:p>
      <w:pPr>
        <w:pStyle w:val="BodyText"/>
      </w:pPr>
      <w:r>
        <w:t xml:space="preserve">South Korea's banking sector is a masterclass in technological integration and strategic foresight. As I analyzed the Financial Services Commission's data on Seoul-based institutions, I was particularly impressed by how leading Korean banks have seamlessly embedded AI-driven credit assessment models while maintaining the personal touch essential to Asian business culture. The recent adoption of blockchain for interbank settlements by KB Kookmin Bank and the government's "Digital New Deal" initiative resonated deeply with my vision for modern banking. I am eager to contribute not just as a transaction processor but as a strategic partner who can bridge traditional Korean banking values with digital-first solutions—precisely the evolution that defines the contemporary Banker in Seoul.</w:t>
      </w:r>
    </w:p>
    <w:p>
      <w:pPr>
        <w:pStyle w:val="BodyText"/>
      </w:pPr>
      <w:r>
        <w:t xml:space="preserve">What distinguishes South Korea Seoul from other global financial centers is its unique synthesis of cutting-edge innovation and unwavering respect for community. During my research, I was struck by how Samsung Card's "FinTech Innovation Lab" collaborates with local startups to develop financial products addressing neighborhood-level needs—such as mobile savings tools for small merchants in Itaewon. This ethos aligns perfectly with my professional philosophy: a Banker must be both a technologist and a community steward. I envision myself developing tailored SME financing solutions that leverage Seoul's vibrant startup ecosystem, where the convergence of K-pop culture, advanced manufacturing, and digital infrastructure creates fertile ground for financial innovation.</w:t>
      </w:r>
    </w:p>
    <w:p>
      <w:pPr>
        <w:pStyle w:val="BodyText"/>
      </w:pPr>
      <w:r>
        <w:t xml:space="preserve">My practical experience further validates my readiness to serve as a Banker in this complex environment. As a Credit Analyst at [Previous Financial Institution], I managed $15M in commercial portfolios across diverse sectors, implementing risk mitigation strategies that reduced delinquency rates by 18%. Crucially, I spearheaded a cultural sensitivity training initiative for my team—recognizing how misunderstandings around hierarchy and communication styles could derail client relationships. This experience taught me that effective banking in Seoul requires mastering the delicate balance between respecting Korean business customs (like formal</w:t>
      </w:r>
      <w:r>
        <w:t xml:space="preserve"> </w:t>
      </w:r>
      <w:r>
        <w:rPr>
          <w:iCs/>
          <w:i/>
        </w:rPr>
        <w:t xml:space="preserve">jeong</w:t>
      </w:r>
      <w:r>
        <w:t xml:space="preserve"> </w:t>
      </w:r>
      <w:r>
        <w:t xml:space="preserve">relationship-building) and delivering global best practices. I now understand that a Banker in South Korea Seoul must navigate both the intricate regulatory landscape of the Financial Supervisory Service and the unspoken social codes that govern trust.</w:t>
      </w:r>
    </w:p>
    <w:p>
      <w:pPr>
        <w:pStyle w:val="BodyText"/>
      </w:pPr>
      <w:r>
        <w:t xml:space="preserve">The Korean government's strategic focus on financial technology offers a compelling framework for my long-term contributions. With initiatives like the Fintech Special Zone in Seoul's Gangnam district accelerating digital banking adoption, I am particularly motivated to develop solutions that serve underserved demographics—such as elderly entrepreneurs or female-led SMEs—through mobile-first platforms that respect cultural preferences for face-to-face verification. My fluency in Korean (TOPIK Level 4), honed through immersive language study and a semester abroad in Busan, positions me to collaborate effectively with local teams while ensuring client communication resonates authentically. This linguistic competency, combined with my understanding of Korean business protocols, is essential for a Banker operating within Seoul's high-stakes financial corridors.</w:t>
      </w:r>
    </w:p>
    <w:p>
      <w:pPr>
        <w:pStyle w:val="BodyText"/>
      </w:pPr>
      <w:r>
        <w:t xml:space="preserve">Looking ahead, I aspire to progress from relationship management to strategic leadership roles where I can influence product development at institutions like Hana Bank or Shinhan Bank. My immediate goal is to join a forward-thinking Seoul-based institution as a junior banker, absorbing the nuances of Korea's unique credit culture while contributing my global perspective. I aim to champion initiatives that position South Korean banks at the forefront of sustainable finance—such as integrating ESG metrics into corporate lending frameworks in alignment with Korea's 2050 carbon neutrality pledge. This vision aligns perfectly with Seoul's status as a leader in green finance innovation within the ASEAN region.</w:t>
      </w:r>
    </w:p>
    <w:p>
      <w:pPr>
        <w:pStyle w:val="BodyText"/>
      </w:pPr>
      <w:r>
        <w:t xml:space="preserve">In conclusion, my journey toward becoming a Banker has been purposefully oriented toward South Korea Seoul—the nexus where financial tradition meets technological revolution. This</w:t>
      </w:r>
      <w:r>
        <w:t xml:space="preserve"> </w:t>
      </w:r>
      <w:r>
        <w:rPr>
          <w:bCs/>
          <w:b/>
        </w:rPr>
        <w:t xml:space="preserve">Statement of Purpose</w:t>
      </w:r>
      <w:r>
        <w:t xml:space="preserve"> </w:t>
      </w:r>
      <w:r>
        <w:t xml:space="preserve">reflects not merely an application but a commitment to contribute meaningfully to Seoul's financial evolution. I am ready to immerse myself in the city's dynamic rhythms, learn from its esteemed banking institutions, and ultimately help shape a more inclusive, innovative financial future for South Korea. The opportunity to grow as a Banker within Seoul's prestigious financial ecosystem represents the natural culmination of my academic preparation, professional experience, and cultural appreciation—a synergy I am eager to advance with dedication and vision.</w:t>
      </w:r>
    </w:p>
    <w:p>
      <w:pPr>
        <w:pStyle w:val="BodyText"/>
      </w:pPr>
      <w:r>
        <w:t xml:space="preserve">With profound respect for South Korea's financial legacy and future potential,</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a Banking Career in South Korea Seoul</dc:title>
  <dc:creator/>
  <cp:keywords/>
  <dcterms:created xsi:type="dcterms:W3CDTF">2026-07-24T07:18:42Z</dcterms:created>
  <dcterms:modified xsi:type="dcterms:W3CDTF">2026-07-24T07:18:42Z</dcterms:modified>
</cp:coreProperties>
</file>

<file path=docProps/custom.xml><?xml version="1.0" encoding="utf-8"?>
<Properties xmlns="http://schemas.openxmlformats.org/officeDocument/2006/custom-properties" xmlns:vt="http://schemas.openxmlformats.org/officeDocument/2006/docPropsVTypes"/>
</file>