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Biologist</w:t>
      </w:r>
      <w:r>
        <w:t xml:space="preserve"> </w:t>
      </w:r>
      <w:r>
        <w:t xml:space="preserve">for</w:t>
      </w:r>
      <w:r>
        <w:t xml:space="preserve"> </w:t>
      </w:r>
      <w:r>
        <w:t xml:space="preserve">Egypt</w:t>
      </w:r>
      <w:r>
        <w:t xml:space="preserve"> </w:t>
      </w:r>
      <w:r>
        <w:t xml:space="preserve">Alexandria</w:t>
      </w:r>
    </w:p>
    <w:bookmarkStart w:id="25" w:name="X972220e23d083897a8eaab16309dbf72fa96069"/>
    <w:p>
      <w:pPr>
        <w:pStyle w:val="Heading1"/>
      </w:pPr>
      <w:r>
        <w:t xml:space="preserve">Statement of Purpose: Advancing Biological Sciences in Egypt Alexandria</w:t>
      </w:r>
    </w:p>
    <w:p>
      <w:pPr>
        <w:pStyle w:val="FirstParagraph"/>
      </w:pPr>
      <w:r>
        <w:t xml:space="preserve">As a dedicated aspiring Biologist, I submit this Statement of Purpose to formally express my commitment to contributing to the biological sciences ecosystem within the historically rich and ecologically significant region of Egypt Alexandria. My journey in biology has been deeply rooted in understanding how scientific inquiry can address local environmental challenges while honoring Egypt's unique natural heritage. This document outlines my academic foundation, professional aspirations, and unwavering dedication to making meaningful contributions to Alexandria's biodiversity conservation and sustainable development initiatives.</w:t>
      </w:r>
    </w:p>
    <w:bookmarkStart w:id="20" w:name="X849a1606d281003975feed290b74d4567664e5f"/>
    <w:p>
      <w:pPr>
        <w:pStyle w:val="Heading2"/>
      </w:pPr>
      <w:r>
        <w:t xml:space="preserve">Academic Foundation: Bridging Global Knowledge with Local Context</w:t>
      </w:r>
    </w:p>
    <w:p>
      <w:pPr>
        <w:pStyle w:val="FirstParagraph"/>
      </w:pPr>
      <w:r>
        <w:t xml:space="preserve">My undergraduate studies in Biological Sciences at the Faculty of Science, Alexandria University (2018-2022) provided me with rigorous training in marine biology, ecology, and environmental science—fields critically relevant to Egypt Alexandria's coastal ecosystem. Courses such as "Mediterranean Marine Ecology" and "Conservation Biology of Coastal Zones" directly connected classroom theory to Alexandria's immediate environment. I conducted an independent research project analyzing microplastic pollution in the Eastern Harbour, a project that not only earned top honors but also revealed urgent gaps in local monitoring protocols. This experience cemented my belief that effective biological solutions must emerge from deep contextual understanding rather than generic international models.</w:t>
      </w:r>
    </w:p>
    <w:p>
      <w:pPr>
        <w:pStyle w:val="BodyText"/>
      </w:pPr>
      <w:r>
        <w:t xml:space="preserve">My master's program at the University of Alexandria (2022-2024) further specialized my expertise through fieldwork across Egypt's biodiversity hotspots. Under Professor Amina Hassan’s mentorship, I co-authored a peer-reviewed study on the genetic diversity of endangered Mediterranean seagrass species (Posidonia oceanica) in Alexandria’s coastal lagoons—published in the</w:t>
      </w:r>
      <w:r>
        <w:t xml:space="preserve"> </w:t>
      </w:r>
      <w:r>
        <w:rPr>
          <w:iCs/>
          <w:i/>
        </w:rPr>
        <w:t xml:space="preserve">Alexandria Journal of Marine Science</w:t>
      </w:r>
      <w:r>
        <w:t xml:space="preserve">. This research directly informed regional conservation strategies and demonstrated how molecular biology techniques can preserve Egypt's natural legacy. Critically, I designed field protocols that accommodated Alexandria's unique seasonal climate variations—a consideration often overlooked in global studies but essential for local applicability.</w:t>
      </w:r>
    </w:p>
    <w:bookmarkEnd w:id="20"/>
    <w:bookmarkStart w:id="21" w:name="Xa381bc1664736d2b20bb864ff56c3208fc62a52"/>
    <w:p>
      <w:pPr>
        <w:pStyle w:val="Heading2"/>
      </w:pPr>
      <w:r>
        <w:t xml:space="preserve">Professional Commitment: Addressing Alexandria’s Biological Imperatives</w:t>
      </w:r>
    </w:p>
    <w:p>
      <w:pPr>
        <w:pStyle w:val="FirstParagraph"/>
      </w:pPr>
      <w:r>
        <w:t xml:space="preserve">During my internship with the Alexandria Natural History Museum (2023), I spearheaded a community engagement initiative mapping urban biodiversity hotspots across 15 neighborhoods. Using citizen science approaches, we documented over 40 native plant species facing habitat loss due to coastal development—a crisis directly impacting Egypt Alexandria's ecological resilience. This project highlighted how public participation bridges scientific research and local stewardship, a methodology I now advocate as essential for long-term conservation in our region.</w:t>
      </w:r>
    </w:p>
    <w:p>
      <w:pPr>
        <w:pStyle w:val="BodyText"/>
      </w:pPr>
      <w:r>
        <w:t xml:space="preserve">My subsequent role with the Egyptian Environmental Affairs Agency (EEAA) on the "Mediterranean Coastal Ecosystem Restoration Project" allowed me to apply biological principles at scale. I developed species-specific reintroduction protocols for native fish populations in Rasheed Lagoon, working alongside local fishermen to integrate traditional ecological knowledge with modern science. This experience underscored a fundamental truth: effective biology in Egypt Alexandria requires respecting both scientific rigor and cultural context. When local communities rejected initial proposals due to perceived threats to fishing livelihoods, I collaborated with them to co-design solutions that protected nurseries while maintaining sustainable catches—proving that biological progress must serve human needs as much as ecological ones.</w:t>
      </w:r>
    </w:p>
    <w:bookmarkEnd w:id="21"/>
    <w:bookmarkStart w:id="22" w:name="X586aaac8035045b669836bcb3666277ba30e14b"/>
    <w:p>
      <w:pPr>
        <w:pStyle w:val="Heading2"/>
      </w:pPr>
      <w:r>
        <w:t xml:space="preserve">Why Egypt Alexandria? The Uniqueness of Our Biological Landscape</w:t>
      </w:r>
    </w:p>
    <w:p>
      <w:pPr>
        <w:pStyle w:val="FirstParagraph"/>
      </w:pPr>
      <w:r>
        <w:t xml:space="preserve">Egypt Alexandria is not merely a location for my career—it is the epicenter of my professional mission. Unlike other regions, our city’s geography creates an unparalleled biological tapestry: where ancient Roman ruins meet thriving Mediterranean ecosystems, and urban development collides with fragile wetlands. The Nile Delta’s unique hydrology, combined with Alexandria’s position on the Mediterranean coast, supports endemic species found nowhere else—making it a living laboratory for climate adaptation research. I am compelled to work here because Egypt Alexandria holds the key to understanding how coastal communities worldwide can coexist with nature amid rising seas and biodiversity loss.</w:t>
      </w:r>
    </w:p>
    <w:p>
      <w:pPr>
        <w:pStyle w:val="BodyText"/>
      </w:pPr>
      <w:r>
        <w:t xml:space="preserve">Moreover, Egypt Alexandria possesses unmatched institutional potential. The presence of the Mediterranean Marine Science Institute (MMSI) at Alexandria University offers a rare convergence of academic resources, government partnerships, and international collaboration opportunities. I envision leading interdisciplinary teams that leverage MMSI’s facilities to establish Egypt's first comprehensive Coastal Biodiversity Monitoring Network—using AI-powered data analysis to track species migration patterns linked to climate change. This initiative would directly support Egypt’s National Climate Change Strategy (2050) while creating locally relevant scientific capacity.</w:t>
      </w:r>
    </w:p>
    <w:bookmarkEnd w:id="22"/>
    <w:bookmarkStart w:id="23" w:name="X893e23193d6b4e8a0943319f907b2292a5ebee0"/>
    <w:p>
      <w:pPr>
        <w:pStyle w:val="Heading2"/>
      </w:pPr>
      <w:r>
        <w:t xml:space="preserve">Future Vision: Biologist as Catalyst for Sustainable Alexandria</w:t>
      </w:r>
    </w:p>
    <w:p>
      <w:pPr>
        <w:pStyle w:val="FirstParagraph"/>
      </w:pPr>
      <w:r>
        <w:t xml:space="preserve">My short-term goal is to establish a specialized research unit at the University of Alexandria focused on urban ecology and climate-resilient agriculture—addressing pressing needs like heat-stressed crops in peri-urban zones and invasive species management. I plan to secure funding from the Egyptian Ministry of Scientific Research through partnerships with EU coastal conservation projects, ensuring alignment with national priorities.</w:t>
      </w:r>
    </w:p>
    <w:p>
      <w:pPr>
        <w:pStyle w:val="BodyText"/>
      </w:pPr>
      <w:r>
        <w:t xml:space="preserve">Long-term, I aim to found the Alexandria Biodiversity Trust—a community-driven platform where local fishermen, farmers, and scientists co-manage natural resources using biology as our compass. This model has proven successful in similar contexts globally (e.g., Costa Rica’s conservation cooperatives), but its implementation in Egypt Alexandria requires culturally attuned biological expertise I am uniquely positioned to provide. My Statement of Purpose is not merely an application; it is a pledge to transform Alexandria into a global benchmark for biology-driven sustainable development.</w:t>
      </w:r>
    </w:p>
    <w:bookmarkEnd w:id="23"/>
    <w:bookmarkStart w:id="24" w:name="Xbdb3ce768177d456b9a5d093cfd110d4f57719b"/>
    <w:p>
      <w:pPr>
        <w:pStyle w:val="Heading2"/>
      </w:pPr>
      <w:r>
        <w:t xml:space="preserve">Conclusion: Rooted in Purpose, Focused on Impact</w:t>
      </w:r>
    </w:p>
    <w:p>
      <w:pPr>
        <w:pStyle w:val="FirstParagraph"/>
      </w:pPr>
      <w:r>
        <w:t xml:space="preserve">As a Biologist dedicated to Egypt Alexandria, I understand that scientific excellence must serve both the environment and the people. My journey—from analyzing microplastics in our harbors to collaborating with fishermen on habitat restoration—has shown me that meaningful biological work requires humility, cultural sensitivity, and unwavering commitment to local realities. I am ready to bring my skills in molecular ecology, community engagement, and project leadership to contribute not just as a scientist but as a steward of Alexandria’s ecological future.</w:t>
      </w:r>
    </w:p>
    <w:p>
      <w:pPr>
        <w:pStyle w:val="BodyText"/>
      </w:pPr>
      <w:r>
        <w:t xml:space="preserve">With the support of this institution, I will ensure that every research paper produced under my guidance directly informs policy decisions at the city level. Every field expedition will involve training local youth in data collection. Every conservation strategy will center on preserving Egypt Alexandria’s irreplaceable natural and cultural heritage. This is more than a career path; it is my lifelong commitment as a Biologist to make Alexandria not just survive climate change, but thrive as a beacon of sustainable coexistence between humanity and nature.</w:t>
      </w:r>
    </w:p>
    <w:p>
      <w:pPr>
        <w:pStyle w:val="BodyText"/>
      </w:pPr>
      <w:r>
        <w:t xml:space="preserve">I respectfully request the opportunity to contribute my passion, skills, and vision to Egypt Alexandria’s scientific community. Together, we can build a future where biology serves as the foundation for prosperity in our beloved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Biologist for Egypt Alexandria</dc:title>
  <dc:creator/>
  <dc:language>en</dc:language>
  <cp:keywords/>
  <dcterms:created xsi:type="dcterms:W3CDTF">2026-07-23T09:20:59Z</dcterms:created>
  <dcterms:modified xsi:type="dcterms:W3CDTF">2026-07-23T09:20:59Z</dcterms:modified>
</cp:coreProperties>
</file>

<file path=docProps/custom.xml><?xml version="1.0" encoding="utf-8"?>
<Properties xmlns="http://schemas.openxmlformats.org/officeDocument/2006/custom-properties" xmlns:vt="http://schemas.openxmlformats.org/officeDocument/2006/docPropsVTypes"/>
</file>