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Biomedical</w:t>
      </w:r>
      <w:r>
        <w:t xml:space="preserve"> </w:t>
      </w:r>
      <w:r>
        <w:t xml:space="preserve">Engineering</w:t>
      </w:r>
      <w:r>
        <w:t xml:space="preserve"> </w:t>
      </w:r>
      <w:r>
        <w:t xml:space="preserve">in</w:t>
      </w:r>
      <w:r>
        <w:t xml:space="preserve"> </w:t>
      </w:r>
      <w:r>
        <w:t xml:space="preserve">Afghanistan</w:t>
      </w:r>
      <w:r>
        <w:t xml:space="preserve"> </w:t>
      </w:r>
      <w:r>
        <w:t xml:space="preserve">Kabul</w:t>
      </w:r>
    </w:p>
    <w:bookmarkStart w:id="20" w:name="Xd42021395669810f12a2f11b0a8dd26eb92d77f"/>
    <w:p>
      <w:pPr>
        <w:pStyle w:val="Heading1"/>
      </w:pPr>
      <w:r>
        <w:t xml:space="preserve">Statement of Purpose: Advancing Healthcare Through Biomedical Engineering in Afghanistan Kabul</w:t>
      </w:r>
    </w:p>
    <w:p>
      <w:pPr>
        <w:pStyle w:val="FirstParagraph"/>
      </w:pPr>
      <w:r>
        <w:t xml:space="preserve">From the dust-choked streets of Kabul to the shadowed corridors of under-resourced clinics, I have witnessed firsthand the devastating consequences of a broken medical infrastructure. As a future Biomedical Engineer, I am compelled to dedicate my career to addressing this crisis—not as an outsider offering temporary solutions, but as a committed member of Afghanistan's own healthcare ecosystem. This Statement of Purpose articulates my unwavering commitment to applying biomedical engineering expertise directly within the urgent context of Kabul and across Afghanistan, where functional medical technology is not a luxury but a lifeline for millions.</w:t>
      </w:r>
    </w:p>
    <w:p>
      <w:pPr>
        <w:pStyle w:val="BodyText"/>
      </w:pPr>
      <w:r>
        <w:t xml:space="preserve">My journey toward becoming a Biomedical Engineer began in the cramped hospital wards of Kabul. Growing up, I saw family members endure prolonged waits for basic diagnostic tools—X-ray machines broken for months due to lack of parts, ventilators failing during critical respiratory infections, and dialysis units operating at a fraction of capacity. These experiences were not merely personal tragedies; they were systemic failures that underscored a profound gap: Afghanistan possesses the human need for advanced healthcare, yet lacks the technical infrastructure to deliver it. The statistics are stark: over 70% of medical equipment in Afghan public hospitals is non-functional, and Kabul’s tertiary care centers often operate with devices decades past their intended lifespan. As a Biomedical Engineer, I recognize that my role extends beyond theoretical knowledge—it demands hands-on intervention within Afghanistan’s specific socio-technical reality.</w:t>
      </w:r>
    </w:p>
    <w:p>
      <w:pPr>
        <w:pStyle w:val="BodyText"/>
      </w:pPr>
      <w:r>
        <w:t xml:space="preserve">My academic foundation has been meticulously tailored to this mission. I pursued a Bachelor of Science in Biomedical Engineering at the American University of Afghanistan (AUAF), where I specialized in medical device maintenance, low-resource diagnostics, and sustainable healthcare infrastructure. Courses like "Biomedical Systems Design for Low-Income Settings" and "Medical Technology Management" equipped me with technical skills while emphasizing context-driven innovation. For instance, in my senior capstone project titled</w:t>
      </w:r>
      <w:r>
        <w:t xml:space="preserve"> </w:t>
      </w:r>
      <w:r>
        <w:rPr>
          <w:iCs/>
          <w:i/>
        </w:rPr>
        <w:t xml:space="preserve">"Adapting Portable Ultrasound for Rural Afghan Clinics,"</w:t>
      </w:r>
      <w:r>
        <w:t xml:space="preserve"> </w:t>
      </w:r>
      <w:r>
        <w:t xml:space="preserve">I designed a ruggedized ultrasound device using locally available components, tested under Kabul’s extreme temperature fluctuations. This project wasn’t just about engineering—it was about understanding that a device must withstand sandstorms, power surges, and limited technician training to be truly effective in Afghanistan. I also volunteered with the Kabul Medical Equipment Refurbishment Center (KMEC), learning how to repair defibrillators and blood analyzers using minimal tools—a skill directly transferable to Kabul’s resource-constrained environment.</w:t>
      </w:r>
    </w:p>
    <w:p>
      <w:pPr>
        <w:pStyle w:val="BodyText"/>
      </w:pPr>
      <w:r>
        <w:t xml:space="preserve">What sets my vision apart is an unshakeable understanding of Afghanistan’s unique challenges. Western biomedical engineering models often fail in contexts like Kabul due to cultural misalignment, supply chain fragility, or disregard for local maintenance capacity. I have spent years studying Afghan healthcare policy and collaborating with frontline workers to identify gaps: for example, the critical need for training programs where technicians can repair equipment without importing parts—a strategy endorsed by Afghanistan’s Ministry of Public Health in its 2023 National Health Technology Plan. My proposed work aligns precisely with this vision. I aim to establish a mobile biomedical engineering unit in Kabul that travels to provincial hospitals, providing on-site repairs while training Afghan technicians in predictive maintenance—ensuring sustainability beyond my direct involvement.</w:t>
      </w:r>
    </w:p>
    <w:p>
      <w:pPr>
        <w:pStyle w:val="BodyText"/>
      </w:pPr>
      <w:r>
        <w:t xml:space="preserve">My professional experience further cements my readiness for this role. As a technical intern at the German-Afghan Health Partnership (GAHP), I managed a project refurbishing 200+ pieces of donated medical equipment across Kabul. This required navigating customs delays, securing spare parts through informal networks, and training hospital staff to operate devices safely—a microcosm of the challenges I will address daily as a Biomedical Engineer in Afghanistan. Crucially, I learned that success hinges on trust: Afghan healthcare workers are not passive recipients but active collaborators. My approach centers them—designing solutions through co-creation with nurses, doctors, and technicians to ensure relevance and adoption.</w:t>
      </w:r>
    </w:p>
    <w:p>
      <w:pPr>
        <w:pStyle w:val="BodyText"/>
      </w:pPr>
      <w:r>
        <w:t xml:space="preserve">Looking ahead, my long-term goal is to build a Biomedical Engineering training hub within Kabul University’s School of Engineering. I envision a program where students learn not just circuitry or software, but the realities of maintaining equipment in a war-torn nation: how to troubleshoot power grid instability, source components amid supply chain disruptions, and design for extreme environmental conditions. This hub would partner with hospitals like Kandahar Medical Complex and Kabul City Hospital to create a pipeline of locally rooted engineers. Why Kabul? Because as Afghanistan’s capital, it is the epicenter of healthcare delivery—and its transformation will ripple through the entire nation.</w:t>
      </w:r>
    </w:p>
    <w:p>
      <w:pPr>
        <w:pStyle w:val="BodyText"/>
      </w:pPr>
      <w:r>
        <w:t xml:space="preserve">I acknowledge the challenges: security constraints, funding limitations, and political instability. Yet these are not barriers but catalysts for innovation. In 2021 alone, Kabul saw a 30% surge in demand for essential medical devices due to displaced populations—I see this not as an obstacle but as an urgent call to action. My proposed work directly addresses Afghanistan’s National Health Strategy priorities, particularly Goal 5: "Strengthening Medical Technology Capacity." As a Biomedical Engineer grounded in Kabul’s reality, I am uniquely positioned to turn strategy into tangible outcomes.</w:t>
      </w:r>
    </w:p>
    <w:p>
      <w:pPr>
        <w:pStyle w:val="BodyText"/>
      </w:pPr>
      <w:r>
        <w:t xml:space="preserve">To the admissions committee of any institution supporting healthcare advancement in Afghanistan: this is not merely an application. It is a pledge. A pledge to apply my skills where they are most needed—on the ground in Kabul, working alongside Afghan professionals to transform medical devices from symbols of absence into instruments of hope. I will not just design equipment; I will build systems that endure, empower local talent, and ensure that no child in Kabul waits for a heartbeat monitor while their life hangs in the balance. The future of healthcare in Afghanistan cannot be outsourced or imported—it must be engineered within its own communities. And it is my honor to contribute to that future.</w:t>
      </w:r>
    </w:p>
    <w:p>
      <w:pPr>
        <w:pStyle w:val="BodyText"/>
      </w:pPr>
      <w:r>
        <w:t xml:space="preserve">With unwavering resolve and deep respect for Afghanistan’s resilience, I submit this Statement of Purpose as a commitment to serve—not as a visitor, but as a fellow Afghan dedicated to the sacred work of healing.</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Biomedical Engineering in Afghanistan Kabul</dc:title>
  <dc:creator/>
  <dc:language>en</dc:language>
  <cp:keywords/>
  <dcterms:created xsi:type="dcterms:W3CDTF">2025-12-09T23:52:47Z</dcterms:created>
  <dcterms:modified xsi:type="dcterms:W3CDTF">2025-12-09T23:52:47Z</dcterms:modified>
</cp:coreProperties>
</file>

<file path=docProps/custom.xml><?xml version="1.0" encoding="utf-8"?>
<Properties xmlns="http://schemas.openxmlformats.org/officeDocument/2006/custom-properties" xmlns:vt="http://schemas.openxmlformats.org/officeDocument/2006/docPropsVTypes"/>
</file>