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Biomedical</w:t>
      </w:r>
      <w:r>
        <w:t xml:space="preserve"> </w:t>
      </w:r>
      <w:r>
        <w:t xml:space="preserve">Engineering</w:t>
      </w:r>
    </w:p>
    <w:bookmarkStart w:id="25" w:name="X1b92534acbfbaf79dcebe36e0ee5eb6eda2c143"/>
    <w:p>
      <w:pPr>
        <w:pStyle w:val="Heading1"/>
      </w:pPr>
      <w:r>
        <w:t xml:space="preserve">Statement of Purpose for Master's in Biomedical Engineering at New Delhi Institutions</w:t>
      </w:r>
    </w:p>
    <w:p>
      <w:pPr>
        <w:pStyle w:val="FirstParagraph"/>
      </w:pPr>
      <w:r>
        <w:t xml:space="preserve">As I pen this Statement of Purpose, I am filled with profound enthusiasm for the transformative journey that lies ahead in pursuing advanced studies in Biomedical Engineering within the vibrant academic ecosystem of India New Delhi. This document articulates my unwavering commitment to becoming a pioneering Biomedical Engineer dedicated to revolutionizing healthcare solutions tailored for India's unique demographic and socioeconomic landscape. My decision to seek education in New Delhi is not merely geographical but deeply strategic – aligning with my vision to contribute meaningfully to the nation's healthcare infrastructure while leveraging the unparalleled resources of India's academic capital.</w:t>
      </w:r>
    </w:p>
    <w:bookmarkStart w:id="20" w:name="Xa37590395aceed45f7a2f32e5c405d597b89e61"/>
    <w:p>
      <w:pPr>
        <w:pStyle w:val="Heading2"/>
      </w:pPr>
      <w:r>
        <w:t xml:space="preserve">Academic Foundation and Professional Awakening</w:t>
      </w:r>
    </w:p>
    <w:p>
      <w:pPr>
        <w:pStyle w:val="FirstParagraph"/>
      </w:pPr>
      <w:r>
        <w:t xml:space="preserve">My fascination with Biomedical Engineering crystallized during my undergraduate studies in Mechanical Engineering at Delhi Technological University (DTU), where I consistently ranked among the top 5% of my cohort. Courses such as Biomaterials Science, Medical Instrumentation, and Computational Biomechanics ignited a passion for merging engineering precision with life-saving medical applications. A pivotal moment came when I participated in a university-industry project collaborating with Max Super Speciality Hospital in New Delhi to develop low-cost ventilator prototypes for rural healthcare centers. This experience transformed theoretical knowledge into tangible impact – I witnessed firsthand how innovative engineering could bridge the critical gap between urban medical advancements and rural healthcare accessibility across India.</w:t>
      </w:r>
    </w:p>
    <w:p>
      <w:pPr>
        <w:pStyle w:val="BodyText"/>
      </w:pPr>
      <w:r>
        <w:t xml:space="preserve">My academic rigor was further demonstrated through an IEEE-recognized research paper titled "AI-Driven Diagnostics for Early Detection of Tuberculosis in Resource-Limited Settings," co-authored with faculty from IIT Delhi. This project involved analyzing 5,000+ chest X-ray datasets and developing machine learning models that achieved 92% accuracy – a metric particularly relevant to India's TB burden affecting over 2 million people annually. This research cemented my conviction that as a Biomedical Engineer, I must focus on scalable, culturally appropriate technologies rather than merely high-cost Western solutions.</w:t>
      </w:r>
    </w:p>
    <w:bookmarkEnd w:id="20"/>
    <w:bookmarkStart w:id="21" w:name="X3ab64e8c1973aaf5d295301696216123d082e10"/>
    <w:p>
      <w:pPr>
        <w:pStyle w:val="Heading2"/>
      </w:pPr>
      <w:r>
        <w:t xml:space="preserve">Why New Delhi: The Confluence of Innovation and National Imperative</w:t>
      </w:r>
    </w:p>
    <w:p>
      <w:pPr>
        <w:pStyle w:val="FirstParagraph"/>
      </w:pPr>
      <w:r>
        <w:t xml:space="preserve">I have deliberately chosen to pursue my Master's in New Delhi for three compelling reasons. First, the city hosts India's premier biomedical engineering institutions like IIT Delhi, AIIMS, and the Indian Institute of Technology (IIT) Bombay with strong New Delhi campuses that offer specialized programs in medical device design and healthcare technology management – all aligned with India's National Health Policy 2017 emphasizing indigenous innovation. Second, New Delhi provides unmatched access to India's largest concentration of healthcare R&amp;D hubs including the Biomedical Engineering Unit at ICMR (Indian Council of Medical Research) and partnerships with organizations like Tata Memorial Hospital. Most significantly, studying in New Delhi allows me to immerse myself in the nation's healthcare challenges – from managing urban overcrowding in hospitals to addressing rural telemedicine gaps – ensuring my engineering solutions remain contextually relevant.</w:t>
      </w:r>
    </w:p>
    <w:p>
      <w:pPr>
        <w:pStyle w:val="BodyText"/>
      </w:pPr>
      <w:r>
        <w:t xml:space="preserve">Unlike generic international programs that focus on Western healthcare models, the curriculum at institutions like IIT Delhi specifically integrates case studies of India's public health challenges. The opportunity to learn under professors who have designed low-cost dialysis machines for Bihar villages or portable ECG devices for Himalayan health camps is precisely what will shape me into a socially conscious Biomedical Engineer.</w:t>
      </w:r>
    </w:p>
    <w:bookmarkEnd w:id="21"/>
    <w:bookmarkStart w:id="22" w:name="Xb19186c2cc22a9f6fd8e73acb47dc181977726f"/>
    <w:p>
      <w:pPr>
        <w:pStyle w:val="Heading2"/>
      </w:pPr>
      <w:r>
        <w:t xml:space="preserve">Future Vision: Engineering Healthcare Equity</w:t>
      </w:r>
    </w:p>
    <w:p>
      <w:pPr>
        <w:pStyle w:val="FirstParagraph"/>
      </w:pPr>
      <w:r>
        <w:t xml:space="preserve">My five-year goal is to establish a startup focused on developing affordable, AI-enhanced diagnostic tools for India's 1.4 billion population – particularly targeting women's health in underserved regions. Inspired by the success of the "Sugamya Bharat" initiative, I plan to design wearable monitoring devices that integrate with India's Digital Health Ecosystem (DigiHRA) while being compatible with rural mobile networks. Within ten years, I envision leading a R&amp;D center at a New Delhi-based institution that collaborates directly with Ayushman Bharat to deploy 500+ community health tech stations across 25 districts in Uttar Pradesh and Bihar.</w:t>
      </w:r>
    </w:p>
    <w:p>
      <w:pPr>
        <w:pStyle w:val="BodyText"/>
      </w:pPr>
      <w:r>
        <w:t xml:space="preserve">This vision is inseparable from the realities of India's healthcare system. As a future Biomedical Engineer, I recognize that technology alone isn't sufficient; it must be paired with cultural sensitivity and policy awareness. That is why I have already volunteered with the NGO "Health for All" in Delhi, training community health workers on using basic medical devices – a practical immersion that taught me more about user-centered design than any classroom could.</w:t>
      </w:r>
    </w:p>
    <w:bookmarkEnd w:id="22"/>
    <w:bookmarkStart w:id="23" w:name="why-this-program-bridging-knowledge-gaps"/>
    <w:p>
      <w:pPr>
        <w:pStyle w:val="Heading2"/>
      </w:pPr>
      <w:r>
        <w:t xml:space="preserve">Why This Program: Bridging Knowledge Gaps</w:t>
      </w:r>
    </w:p>
    <w:p>
      <w:pPr>
        <w:pStyle w:val="FirstParagraph"/>
      </w:pPr>
      <w:r>
        <w:t xml:space="preserve">The specific Master's program I am applying to stands out for its unique industry-academia collaboration with Bharat Electronics Limited (BEL) and the National Institute of Biomedical Engineering. The course "Healthcare Technology in Resource-Constrained Settings" is particularly transformative, as it addresses India's critical need for devices that function reliably during power outages – a challenge I encountered during my hospital internship when ventilators failed due to grid instability. Equally vital is the mandatory industry residency at New Delhi's Centre for Development of Advanced Computing (CDAC), where I will gain hands-on experience in developing medical software compliant with India's CDSCO regulations.</w:t>
      </w:r>
    </w:p>
    <w:p>
      <w:pPr>
        <w:pStyle w:val="BodyText"/>
      </w:pPr>
      <w:r>
        <w:t xml:space="preserve">Moreover, the program's emphasis on "frugal innovation" philosophy directly addresses my core motivation: creating technologies that don't just work in labs but save lives across India's diverse terrains – from Mumbai slums to Ladakh villages. This approach fundamentally differs from Western engineering education that often prioritizes complexity over accessibility.</w:t>
      </w:r>
    </w:p>
    <w:bookmarkEnd w:id="23"/>
    <w:bookmarkStart w:id="24" w:name="Xc78eaa5b3365a1f31e5f1342610f88538db7f1b"/>
    <w:p>
      <w:pPr>
        <w:pStyle w:val="Heading2"/>
      </w:pPr>
      <w:r>
        <w:t xml:space="preserve">Conclusion: A Commitment to National Progress</w:t>
      </w:r>
    </w:p>
    <w:p>
      <w:pPr>
        <w:pStyle w:val="FirstParagraph"/>
      </w:pPr>
      <w:r>
        <w:t xml:space="preserve">In this Statement of Purpose, I have outlined a clear trajectory: From mastering biomedical engineering in New Delhi's crucible of innovation to becoming an engineer who designs with India's heartbeat as the rhythm. The decision to pursue this education in India New Delhi is not just about academic excellence – it is about answering the urgent call for homegrown healthcare solutions. As a future Biomedical Engineer, I am committed to ensuring that technological progress in medicine never leaves any Indian community behind.</w:t>
      </w:r>
    </w:p>
    <w:p>
      <w:pPr>
        <w:pStyle w:val="BodyText"/>
      </w:pPr>
      <w:r>
        <w:t xml:space="preserve">I seek admission not merely as a student but as an active participant in India's healthcare revolution. With my academic foundation, grassroots experience, and unwavering focus on equitable technology access, I am prepared to contribute immediately to your department's research on point-of-care diagnostics for diabetes – a condition affecting over 77 million Indians. Together with faculty at institutions across New Delhi, I will translate this Statement of Purpose into tangible advancements that elevate the quality of life for millions while honoring India's spirit of self-reliance and innovation.</w:t>
      </w:r>
    </w:p>
    <w:p>
      <w:pPr>
        <w:pStyle w:val="BodyText"/>
      </w:pPr>
      <w:r>
        <w:t xml:space="preserve">My journey as a Biomedical Engineer begins not in a distant laboratory, but right here – in the heart of India New Delhi where vision meets urgent need.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Biomedical Engineering</dc:title>
  <dc:creator/>
  <dc:language>en</dc:language>
  <cp:keywords/>
  <dcterms:created xsi:type="dcterms:W3CDTF">2025-12-08T15:12:52Z</dcterms:created>
  <dcterms:modified xsi:type="dcterms:W3CDTF">2025-12-08T15:12:52Z</dcterms:modified>
</cp:coreProperties>
</file>

<file path=docProps/custom.xml><?xml version="1.0" encoding="utf-8"?>
<Properties xmlns="http://schemas.openxmlformats.org/officeDocument/2006/custom-properties" xmlns:vt="http://schemas.openxmlformats.org/officeDocument/2006/docPropsVTypes"/>
</file>