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p>
    <w:bookmarkStart w:id="20" w:name="statement-of-purpose"/>
    <w:p>
      <w:pPr>
        <w:pStyle w:val="Heading1"/>
      </w:pPr>
      <w:r>
        <w:t xml:space="preserve">Statement of Purpose</w:t>
      </w:r>
    </w:p>
    <w:p>
      <w:pPr>
        <w:pStyle w:val="FirstParagraph"/>
      </w:pPr>
      <w:r>
        <w:t xml:space="preserve">As a passionate aspiring Biomedical Engineer, I am writing this Statement of Purpose to formally express my commitment to advancing my education in the field at a premier institution in Kazakhstan Almaty. My journey toward becoming a Biomedical Engineer has been driven by both personal experiences and a deep desire to address critical healthcare challenges facing modern societies—particularly those prevalent in Central Asia. Kazakhstan, with its rapidly evolving healthcare infrastructure and strategic location bridging Europe and Asia, presents an unparalleled environment for nurturing innovative biomedical solutions that can transform patient care across the region.</w:t>
      </w:r>
    </w:p>
    <w:p>
      <w:pPr>
        <w:pStyle w:val="BodyText"/>
      </w:pPr>
      <w:r>
        <w:t xml:space="preserve">My fascination with biomedical engineering began during my undergraduate studies in Mechanical Engineering at Al-Farabi Kazakh National University in Almaty. While exploring medical device applications, I volunteered at a local clinic where I witnessed firsthand how limited access to advanced diagnostic tools disproportionately affected rural communities. A poignant moment occurred when an elderly patient, suffering from undiagnosed cardiovascular issues due to unavailable echocardiography equipment, was transferred 300 kilometers for treatment—only to face further delays. This experience crystallized my resolve: I must become a Biomedical Engineer capable of designing affordable, locally adaptable medical technologies that overcome resource constraints. My academic projects—such as developing a low-cost blood glucose monitoring prototype using locally sourced materials and creating an AI-assisted triage system for remote clinics—have reinforced my belief that engineering solutions must be rooted in the realities of the communities they serve.</w:t>
      </w:r>
    </w:p>
    <w:p>
      <w:pPr>
        <w:pStyle w:val="BodyText"/>
      </w:pPr>
      <w:r>
        <w:t xml:space="preserve">Choosing Kazakhstan Almaty as my academic destination is not merely geographical but deeply strategic. As the economic and cultural hub of Central Asia, Almaty offers a unique convergence of international expertise and local healthcare needs. The Karaganda State Medical University’s newly established Biomedical Engineering Department, with its cutting-edge labs in medical robotics and tissue engineering, represents the ideal ecosystem for my growth. I am particularly eager to collaborate with Dr. Aigerim Sultangazina’s research group on sustainable diagnostic device development—a project directly addressing Kazakhstan’s 2025 healthcare modernization goals. Moreover, Almaty’s status as a UNESCO Creative City of Design provides access to cross-disciplinary innovation networks, including partnerships with the Kazakh National Research Medical University and the Almaty International Hospital. This environment will allow me to bridge theoretical knowledge with practical implementation while contributing to Kazakhstan’s vision of becoming a regional healthcare leader.</w:t>
      </w:r>
    </w:p>
    <w:p>
      <w:pPr>
        <w:pStyle w:val="BodyText"/>
      </w:pPr>
      <w:r>
        <w:t xml:space="preserve">My academic preparation has equipped me with robust technical foundations: I maintained a 3.8 GPA in engineering courses, completed an internship at the National Biotechnology Center where I assisted in prototyping point-of-care devices, and authored a research paper on "Cost-Effective Ultrasound Systems for Rural Healthcare" published in the Central Asian Journal of Engineering. However, I recognize that becoming a true Biomedical Engineer requires more than technical skills—it demands cultural sensitivity and systems thinking. To address this, I organized workshops at Kazakh universities teaching basic medical device maintenance to rural healthcare workers—a project that revealed how contextual understanding prevents technological failures in resource-limited settings. These experiences have instilled in me the conviction that biomedical solutions must be co-created with end-users; a philosophy I intend to deepen through my studies in Kazakhstan Almaty.</w:t>
      </w:r>
    </w:p>
    <w:p>
      <w:pPr>
        <w:pStyle w:val="BodyText"/>
      </w:pPr>
      <w:r>
        <w:t xml:space="preserve">My long-term vision is to establish a biotech innovation center in Almaty dedicated to developing culturally appropriate medical technologies for Central Asia. Specifically, I aim to pioneer low-power diagnostic devices that function reliably in regions with unstable electricity—addressing a critical gap affecting 40% of Kazakhstan’s rural population. This mission aligns with the government’s "Digital Healthcare 2030" initiative and offers tangible pathways to reduce maternal mortality rates by 35% in underserved areas. By training local engineers to maintain and adapt these technologies, I hope to catalyze a self-sustaining ecosystem where Kazakhstan Almaty becomes a model for equitable healthcare innovation across the Global South. The advanced materials science facilities at my target university will be pivotal for developing my proposed solar-powered diagnostic platform, which integrates AI-driven analysis with minimal infrastructure requirements.</w:t>
      </w:r>
    </w:p>
    <w:p>
      <w:pPr>
        <w:pStyle w:val="BodyText"/>
      </w:pPr>
      <w:r>
        <w:t xml:space="preserve">Beyond technical objectives, I am drawn to Kazakhstan Almaty’s vibrant academic community and its commitment to inclusive education. The university’s partnership with the World Health Organization on "Healthcare Access for Mountain Communities" reflects a holistic approach that resonates with my values. I plan to actively participate in their annual Biomedical Innovation Hackathon, where teams develop solutions for specific Kazakhstani healthcare challenges—such as improving tuberculosis screening in nomadic communities. Additionally, I aspire to contribute to the university’s mentorship program by guiding underrepresented students from the Kazakh diaspora in Central Asia, fostering a pipeline of engineers who understand both global best practices and local context.</w:t>
      </w:r>
    </w:p>
    <w:p>
      <w:pPr>
        <w:pStyle w:val="BodyText"/>
      </w:pPr>
      <w:r>
        <w:t xml:space="preserve">This Statement of Purpose embodies my unwavering dedication to becoming a Biomedical Engineer who serves not just as a technologist, but as an agent of equitable progress. In Kazakhstan Almaty, I see more than an academic destination—it is the crucible where I will forge solutions that harmonize cutting-edge engineering with the urgent healthcare needs of our region. My goal transcends personal achievement; it is to cultivate a future where medical technology is accessible, sustainable, and deeply rooted in the communities it serves. With your institution’s leadership in biomedical innovation and Kazakhstan’s strategic position as a bridge between continents, I am confident that Almaty will be the launchpad for my contribution to global health equity. I eagerly anticipate joining this transformative community to advance our shared mission of building healthier societies through engineering ingenuity.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dc:title>
  <dc:creator/>
  <dc:language>en</dc:language>
  <cp:keywords/>
  <dcterms:created xsi:type="dcterms:W3CDTF">2026-07-23T08:08:24Z</dcterms:created>
  <dcterms:modified xsi:type="dcterms:W3CDTF">2026-07-23T08:08:24Z</dcterms:modified>
</cp:coreProperties>
</file>

<file path=docProps/custom.xml><?xml version="1.0" encoding="utf-8"?>
<Properties xmlns="http://schemas.openxmlformats.org/officeDocument/2006/custom-properties" xmlns:vt="http://schemas.openxmlformats.org/officeDocument/2006/docPropsVTypes"/>
</file>