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Biomedical</w:t>
      </w:r>
      <w:r>
        <w:t xml:space="preserve"> </w:t>
      </w:r>
      <w:r>
        <w:t xml:space="preserve">Engineering</w:t>
      </w:r>
      <w:r>
        <w:t xml:space="preserve"> </w:t>
      </w:r>
      <w:r>
        <w:t xml:space="preserve">in</w:t>
      </w:r>
      <w:r>
        <w:t xml:space="preserve"> </w:t>
      </w:r>
      <w:r>
        <w:t xml:space="preserve">Kuala</w:t>
      </w:r>
      <w:r>
        <w:t xml:space="preserve"> </w:t>
      </w:r>
      <w:r>
        <w:t xml:space="preserve">Lumpur</w:t>
      </w:r>
    </w:p>
    <w:bookmarkStart w:id="20" w:name="Xe7bcf8834e2d207c104ef908885909cfa3b4beb"/>
    <w:p>
      <w:pPr>
        <w:pStyle w:val="Heading1"/>
      </w:pPr>
      <w:r>
        <w:t xml:space="preserve">Statement of Purpose: Advancing Biomedical Engineering in Malaysia Kuala Lumpur</w:t>
      </w:r>
    </w:p>
    <w:p>
      <w:pPr>
        <w:pStyle w:val="FirstParagraph"/>
      </w:pPr>
      <w:r>
        <w:t xml:space="preserve">As I prepare to submit this Statement of Purpose, I am filled with profound enthusiasm for the transformative potential of biomedical engineering within Malaysia's rapidly evolving healthcare landscape. My journey toward becoming a licensed Biomedical Engineer has been meticulously aligned with the unique opportunities presented by Malaysia Kuala Lumpur – a dynamic hub where cutting-edge technology meets pressing healthcare needs. This document articulates my academic foundation, professional aspirations, and unwavering commitment to contribute to medical innovation in Southeast Asia's premier metropolis.</w:t>
      </w:r>
    </w:p>
    <w:p>
      <w:pPr>
        <w:pStyle w:val="BodyText"/>
      </w:pPr>
      <w:r>
        <w:t xml:space="preserve">My academic trajectory began at Universiti Malaya, where I earned a Bachelor of Engineering (Biomedical) with honors. Courses such as Medical Instrumentation, Biomaterials Science, and Clinical Engineering provided me with rigorous theoretical grounding. However, it was the hands-on research project on portable ECG monitoring systems for rural clinics that crystallized my purpose. During this work under Dr. Amina Rahman’s mentorship, I witnessed firsthand how engineering solutions could bridge urban-rural healthcare gaps – a critical challenge in Malaysia where Kuala Lumpur serves as the central nexus for medical advancement yet underserved communities remain distant from specialized care. This experience cemented my resolve to become a Biomedical Engineer dedicated to scalable, context-appropriate innovation.</w:t>
      </w:r>
    </w:p>
    <w:p>
      <w:pPr>
        <w:pStyle w:val="BodyText"/>
      </w:pPr>
      <w:r>
        <w:t xml:space="preserve">Professional development accelerated through an internship at Sunway Medical Centre in Kuala Lumpur. I collaborated with clinical engineers on optimizing MRI safety protocols and participated in the hospital’s telemedicine pilot program for cardiac patients across Peninsular Malaysia. Witnessing the integration of biomedical devices into Malaysia's healthcare infrastructure was pivotal; I saw how KL’s strategic position as a medical tourism destination necessitates world-class engineering standards. My task to redesign sterilization workflows for surgical robots not only reduced equipment downtime by 37% but also deepened my appreciation for the Malaysian context – where cultural sensitivity and cost-effectiveness are non-negotiables in device implementation.</w:t>
      </w:r>
    </w:p>
    <w:p>
      <w:pPr>
        <w:pStyle w:val="BodyText"/>
      </w:pPr>
      <w:r>
        <w:t xml:space="preserve">Why Kuala Lumpur? This question is central to my academic pilgrimage. Malaysia’s National Biomedical Engineering Strategy 2030 explicitly positions Kuala Lumpur as the nation’s innovation epicenter, with investments like the Bioeconomy Corporation’s $20 million R&amp;D grants and the recently launched National Biomedical Engineering Centre in Bangsar. What resonates most profoundly is how KL uniquely blends global connectivity with local relevance: international medtech firms like Siemens Healthineers maintain regional headquarters here, while institutions such as Universiti Teknologi Malaysia (UTM) and International Islamic University Malaysia (IIUM) foster interdisciplinary collaboration. I am particularly drawn to the proposed Biomedical Engineering Master’s program at the University of Kuala Lumpur’s Faculty of Engineering Technology, which bridges theoretical rigor with industry immersion through partnerships like those with Medisys KL and Health Ministry initiatives. This program is not merely an academic pathway – it is a catalyst for solving Malaysia-specific challenges where I can apply my skills as a Biomedical Engineer to develop solutions for dengue diagnostics, diabetes management systems, or affordable prosthetics tailored to Southeast Asian physiques.</w:t>
      </w:r>
    </w:p>
    <w:p>
      <w:pPr>
        <w:pStyle w:val="BodyText"/>
      </w:pPr>
      <w:r>
        <w:t xml:space="preserve">My career vision extends beyond technical expertise. I aspire to establish the "KL Bio-Innovate Hub," a collaborative space in Kuala Lumpur where engineers, clinicians, and policymakers co-create healthcare technologies with Malaysian communities at the core. This stems from my volunteer work with Doctors Without Borders during medical missions in Sabah – where I saw how Western-designed devices often failed due to environmental constraints (e.g., power fluctuations, humidity) or cultural mismatches. In Malaysia Kuala Lumpur, I will leverage the nation’s universal healthcare system (MyHealth) as a testing ground for scalable prototypes. For instance, building on my ECG research, I aim to develop solar-powered cardiac monitors for KL’s peri-urban communities like Klang Valley settlements – solutions that align with Malaysia’s commitment to inclusive health equity.</w:t>
      </w:r>
    </w:p>
    <w:p>
      <w:pPr>
        <w:pStyle w:val="BodyText"/>
      </w:pPr>
      <w:r>
        <w:t xml:space="preserve">The significance of Kuala Lumpur in this vision cannot be overstated. As the ASEAN economic heartland, KL attracts talent from 120+ nations while maintaining strong indigenous innovation ecosystems. This cultural fusion is critical for a Biomedical Engineer operating in Malaysia – where solutions must honor local practices (e.g., integrating traditional medicine principles into device design) while meeting international standards like ISO 13485. My proposed thesis on "Contextual Design of Wearable Sensors for Southeast Asian Populations" will directly engage with KL’s diverse demographic, using data from the National Health and Morbidity Survey. I am eager to contribute to the city’s burgeoning medical tech startup scene – where companies like Aetna HealthTech (founded in KL) are already revolutionizing rural telehealth – by applying my expertise in user-centered engineering.</w:t>
      </w:r>
    </w:p>
    <w:p>
      <w:pPr>
        <w:pStyle w:val="BodyText"/>
      </w:pPr>
      <w:r>
        <w:t xml:space="preserve">Moreover, Malaysia’s strategic positioning as a regional healthcare leader makes Kuala Lumpur an unparalleled laboratory for biomedical innovation. The government’s $5.1 billion National Healthcare Transformation Plan prioritizes AI-driven diagnostics and smart hospital infrastructure – areas where I intend to specialize. By joining the KL ecosystem, I will benefit from access to world-class facilities like the Malaysian Genome Institute and collaborate with experts across disciplines, from data scientists at Cyberjaya’s AI Park to public health officials at the Ministry of Health. This interdisciplinary synergy is precisely what enables a Biomedical Engineer in Malaysia Kuala Lumpur to move beyond theoretical research into tangible impact.</w:t>
      </w:r>
    </w:p>
    <w:p>
      <w:pPr>
        <w:pStyle w:val="BodyText"/>
      </w:pPr>
      <w:r>
        <w:t xml:space="preserve">My journey has prepared me not just for academic success, but for meaningful contribution. I have already published two papers on medical device adaptation in ASEAN settings (Journal of Medical Engineering &amp; Technology, 2023) and led a student team that won the KL Innovation Challenge 2023 with a low-cost ventilator prototype. These experiences taught me that sustainable innovation requires humility: listening to nurses at KPJ Damansara Specialist Hospital about their device frustrations, adapting designs for monsoon-season reliability, and navigating Malaysia’s unique regulatory pathways. As I embark on this next chapter, I am committed to embodying the ideal of a Biomedical Engineer who serves not only as a technologist but as an advocate for healthcare justice in Malaysia Kuala Lumpur.</w:t>
      </w:r>
    </w:p>
    <w:p>
      <w:pPr>
        <w:pStyle w:val="BodyText"/>
      </w:pPr>
      <w:r>
        <w:t xml:space="preserve">In closing, my Statement of Purpose is less a declaration than a promise: To harness the unparalleled opportunities within Malaysia Kuala Lumpur’s biomedical ecosystem to develop solutions that heal, empower, and endure. I am ready to immerse myself in your program not merely as a student but as an active participant in shaping Southeast Asia’s healthcare future – where every sensor reading, prosthetic limb, or diagnostic algorithm serves the people of this nation. With unwavering dedication and a clear vision rooted in Kuala Lumpur’s spirit of innovation, I am prepared to become the Biomedical Engineer Malaysia urgently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Biomedical Engineering in Kuala Lumpur</dc:title>
  <dc:creator/>
  <dc:language>en</dc:language>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