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w:t>
      </w:r>
      <w:r>
        <w:t xml:space="preserve"> </w:t>
      </w:r>
      <w:r>
        <w:t xml:space="preserve">for</w:t>
      </w:r>
      <w:r>
        <w:t xml:space="preserve"> </w:t>
      </w:r>
      <w:r>
        <w:t xml:space="preserve">Singapore</w:t>
      </w:r>
    </w:p>
    <w:bookmarkStart w:id="20" w:name="Xa513c89c1702412ef0b7be0eb9627c120d5f038"/>
    <w:p>
      <w:pPr>
        <w:pStyle w:val="Heading1"/>
      </w:pPr>
      <w:r>
        <w:t xml:space="preserve">Statement of Purpose: Pursuing Excellence in Biomedical Engineering within Singapore's Visionary Ecosystem</w:t>
      </w:r>
    </w:p>
    <w:p>
      <w:pPr>
        <w:pStyle w:val="FirstParagraph"/>
      </w:pPr>
      <w:r>
        <w:t xml:space="preserve">The relentless advancement of healthcare technology demands engineers who bridge scientific innovation with human-centric solutions. As a dedicated aspiring</w:t>
      </w:r>
      <w:r>
        <w:t xml:space="preserve"> </w:t>
      </w:r>
      <w:r>
        <w:rPr>
          <w:bCs/>
          <w:b/>
        </w:rPr>
        <w:t xml:space="preserve">Biomedical Engineer</w:t>
      </w:r>
      <w:r>
        <w:t xml:space="preserve">, I have meticulously aligned my academic trajectory and professional aspirations toward contributing to Singapore’s unparalleled biomedical innovation landscape. This Statement of Purpose articulates my journey, motivations, and unwavering commitment to becoming an integral part of Singapore’s mission as a global leader in healthcare transformation. My decision is not merely academic; it is a deliberate convergence of personal ambition with Singapore’s strategic vision.</w:t>
      </w:r>
    </w:p>
    <w:p>
      <w:pPr>
        <w:pStyle w:val="BodyText"/>
      </w:pPr>
      <w:r>
        <w:t xml:space="preserve">My fascination with biomedical engineering began during my undergraduate studies in Mechanical Engineering at [Your University], where I was captivated by the intricate synergy between biological systems and engineered solutions. A pivotal moment arose when I collaborated on a project developing low-cost prosthetic limbs for underprivileged communities. This experience revealed how engineering could directly alleviate human suffering—a revelation that crystallized my purpose. Subsequently, I pursued specialized coursework in biomechanics, biomaterials, and medical device design, culminating in a research thesis focused on optimizing orthopedic implant osseointegration using computational modeling. These experiences solidified my resolve: I am not merely designing devices; I am engineering hope for patients worldwide.</w:t>
      </w:r>
    </w:p>
    <w:p>
      <w:pPr>
        <w:pStyle w:val="BodyText"/>
      </w:pPr>
      <w:r>
        <w:t xml:space="preserve">My professional journey further honed this vision. As a research assistant at [Hospital/Institution], I contributed to a team developing wearable sensors for real-time post-operative monitoring of cardiac patients. The project’s success—reducing readmission rates by 18% in pilot trials—demonstrated the tangible impact of biomedical innovation on healthcare outcomes. Yet, it also exposed a critical gap: many groundbreaking technologies fail to transition from lab to widespread clinical use due to regulatory, cultural, and scalability challenges. This insight ignited my commitment to understanding the full product lifecycle—from concept development through regulatory approval and market deployment—within a system uniquely positioned for such integration: Singapore’s</w:t>
      </w:r>
      <w:r>
        <w:t xml:space="preserve"> </w:t>
      </w:r>
      <w:r>
        <w:rPr>
          <w:bCs/>
          <w:b/>
        </w:rPr>
        <w:t xml:space="preserve">Singapore Singapore</w:t>
      </w:r>
      <w:r>
        <w:t xml:space="preserve"> </w:t>
      </w:r>
      <w:r>
        <w:t xml:space="preserve">ecosystem.</w:t>
      </w:r>
    </w:p>
    <w:p>
      <w:pPr>
        <w:pStyle w:val="BodyText"/>
      </w:pPr>
      <w:r>
        <w:t xml:space="preserve">Singapore stands as a global beacon for biomedical advancement, driven by national initiatives like the Biomedical Sciences 2030 strategic plan and the robust infrastructure of A*STAR, SingHealth, and NUS/NTU. The nation’s commitment to becoming a "healthcare hub" isn’t aspirational—it is operationalized through seamless collaboration between government agencies (e.g., HDB, MOH), industry giants (e.g., Philips Healthcare Asia-Pacific HQ), and world-class academic institutions. What profoundly resonates with me is Singapore’s dual focus: cutting-edge R&amp;D *and* pragmatic implementation for regional impact. For instance, the Singapore General Hospital’s Centre for Innovation in Medical Technology exemplifies how clinical needs directly inform engineering solutions—a model I aim to embrace. The city-state’s strategic position in Southeast Asia further amplifies its potential; as the region faces an aging population and rising non-communicable diseases (diabetes prevalence at 13.9% among adults), Singapore is uniquely equipped to develop scalable, culturally attuned medical technologies that serve not just its own citizens but a billion others across ASEAN.</w:t>
      </w:r>
    </w:p>
    <w:p>
      <w:pPr>
        <w:pStyle w:val="BodyText"/>
      </w:pPr>
      <w:r>
        <w:t xml:space="preserve">I am drawn to Singapore’s specific strengths in fostering innovation with purpose. The National University of Singapore’s (NUS) Biomedical Engineering programme, with its strong industry ties and facilities like the NUS Centre for BioMedicine, offers an ideal environment to deepen my expertise in medical device design and regulatory affairs. I am particularly eager to work under Professor [Name]’s research group on AI-driven diagnostic tools—a project directly addressing Singapore’s health technology priorities. Additionally, Singapore’s Medical Technology Industry Development Plan (MTIDP) provides unparalleled pathways for commercialization, ensuring that engineering breakthroughs translate into real-world patient benefits. This holistic ecosystem—where academic rigor meets industry agility and government foresight—is unmatched globally and perfectly aligns with my goal to become a</w:t>
      </w:r>
      <w:r>
        <w:t xml:space="preserve"> </w:t>
      </w:r>
      <w:r>
        <w:rPr>
          <w:bCs/>
          <w:b/>
        </w:rPr>
        <w:t xml:space="preserve">Biomedical Engineer</w:t>
      </w:r>
      <w:r>
        <w:t xml:space="preserve"> </w:t>
      </w:r>
      <w:r>
        <w:t xml:space="preserve">who bridges the gap between invention and impact.</w:t>
      </w:r>
    </w:p>
    <w:p>
      <w:pPr>
        <w:pStyle w:val="BodyText"/>
      </w:pPr>
      <w:r>
        <w:t xml:space="preserve">My short-term goal is to contribute to Singapore’s healthcare innovation pipeline by developing novel, user-centric medical devices addressing critical regional needs—such as portable diagnostic tools for rural communities or adaptive prosthetics for tropical environments. Long-term, I aspire to lead a research team within Singapore’s biomedical sector, driving projects that elevate the nation’s role from technology adopter to global innovator. Singapore’s commitment to excellence in healthcare is not just about infrastructure; it is about building a culture where engineers are valued partners in national health strategy. By immersing myself in this environment, I will gain the multidisciplinary perspective and collaborative ethos essential to thrive as a leader in biomedical engineering.</w:t>
      </w:r>
    </w:p>
    <w:p>
      <w:pPr>
        <w:pStyle w:val="BodyText"/>
      </w:pPr>
      <w:r>
        <w:t xml:space="preserve">I recognize that Singapore’s success hinges on individuals who combine technical mastery with deep empathy for societal needs. My background—spanning research, clinical collaboration, and project execution—has equipped me with this duality. I am prepared to leverage Singapore’s world-class resources to push boundaries in areas like personalized medicine and digital health, ensuring my work contributes meaningfully to the nation’s vision. As a</w:t>
      </w:r>
      <w:r>
        <w:t xml:space="preserve"> </w:t>
      </w:r>
      <w:r>
        <w:rPr>
          <w:bCs/>
          <w:b/>
        </w:rPr>
        <w:t xml:space="preserve">Biomedical Engineer</w:t>
      </w:r>
      <w:r>
        <w:t xml:space="preserve">, my purpose is clear: to engineer solutions that do not merely function, but transform lives within Singapore Singapore’s dynamic and compassionate healthcare frontier.</w:t>
      </w:r>
    </w:p>
    <w:p>
      <w:pPr>
        <w:pStyle w:val="BodyText"/>
      </w:pPr>
      <w:r>
        <w:t xml:space="preserve">I am eager to join the next generation of innovators shaping Singapore’s biomedical future. With rigorous training at [Desired Programme/University], I will not only fulfill my personal potential but actively advance the national mission—to make</w:t>
      </w:r>
      <w:r>
        <w:t xml:space="preserve"> </w:t>
      </w:r>
      <w:r>
        <w:rPr>
          <w:bCs/>
          <w:b/>
        </w:rPr>
        <w:t xml:space="preserve">Singapore Singapore</w:t>
      </w:r>
      <w:r>
        <w:t xml:space="preserve"> </w:t>
      </w:r>
      <w:r>
        <w:t xml:space="preserve">synonymous with healthcare excellence, equity, and innovation for generations to come. I seek not just an education, but a partnership in building a healthier world from this remarkable city-state.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 for Singapore</dc:title>
  <dc:creator/>
  <dc:language>en</dc:language>
  <cp:keywords/>
  <dcterms:created xsi:type="dcterms:W3CDTF">2026-07-21T05:03:46Z</dcterms:created>
  <dcterms:modified xsi:type="dcterms:W3CDTF">2026-07-21T05:03:46Z</dcterms:modified>
</cp:coreProperties>
</file>

<file path=docProps/custom.xml><?xml version="1.0" encoding="utf-8"?>
<Properties xmlns="http://schemas.openxmlformats.org/officeDocument/2006/custom-properties" xmlns:vt="http://schemas.openxmlformats.org/officeDocument/2006/docPropsVTypes"/>
</file>