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Khartoum</w:t>
      </w:r>
    </w:p>
    <w:bookmarkStart w:id="20" w:name="X748da3573a0c41fb6fd822c1d29bc26a341328f"/>
    <w:p>
      <w:pPr>
        <w:pStyle w:val="Heading1"/>
      </w:pPr>
      <w:r>
        <w:t xml:space="preserve">Statement of Purpose: Advancing Healthcare Innovation in Sudan Khartoum through Biomedical Engineering</w:t>
      </w:r>
    </w:p>
    <w:p>
      <w:pPr>
        <w:pStyle w:val="FirstParagraph"/>
      </w:pPr>
      <w:r>
        <w:t xml:space="preserve">As a native of Khartoum, Sudan, and a graduate with a Bachelor’s degree in Mechanical Engineering from the University of Khartoum, I have witnessed firsthand the critical gaps in healthcare infrastructure that disproportionately affect communities across our nation. My journey toward becoming a Biomedical Engineer is not merely an academic pursuit; it is a deeply personal commitment to transforming healthcare delivery in Sudan Khartoum—where access to functional medical technology remains a daily struggle for thousands. This Statement of Purpose articulates my motivations, academic foundation, and vision for contributing as a skilled Biomedical Engineer to Sudan’s health ecosystem.</w:t>
      </w:r>
    </w:p>
    <w:p>
      <w:pPr>
        <w:pStyle w:val="BodyText"/>
      </w:pPr>
      <w:r>
        <w:t xml:space="preserve">My awakening to the role of biomedical engineering occurred during volunteer work at Khartoum Teaching Hospital in 2021. I observed medical staff struggling with outdated equipment: ultrasound machines without replacement parts, ventilators requiring manual operation due to power instability, and diagnostic tools unusable because of improper calibration. One poignant memory remains etched in my mind—a mother waiting six hours for a fetal monitor to function during labor, as the device’s battery failed repeatedly. This incident crystallized for me that healthcare access is not just about medicine but about sustainable technology. As a future Biomedical Engineer, I recognize that innovation must be context-driven; solutions designed in Western laboratories often fail in Sudan due to cost, maintenance requirements, or environmental factors like dust and heat. I am determined to develop systems resilient enough for Khartoum’s realities.</w:t>
      </w:r>
    </w:p>
    <w:p>
      <w:pPr>
        <w:pStyle w:val="BodyText"/>
      </w:pPr>
      <w:r>
        <w:t xml:space="preserve">My undergraduate studies at the Faculty of Engineering, University of Khartoum, provided rigorous training in biomechanics, materials science, and electronics—foundationally relevant to biomedical engineering. Courses like "Biomechanical Systems" and "Medical Instrumentation" allowed me to analyze local challenges: for instance, designing a low-cost portable ECG device using locally sourced components for rural clinics outside Khartoum. I collaborated with the university’s Center for Innovation in Healthcare Technology on a project to repair donated dialysis machines at Al-Merghani Hospital, learning that maintenance protocols tailored to Sudan’s technical capacity are as vital as device design. These experiences confirmed my resolve: I must deepen my expertise in biomedical engineering to address Sudan’s unique needs rather than importing incomplete solutions.</w:t>
      </w:r>
    </w:p>
    <w:p>
      <w:pPr>
        <w:pStyle w:val="BodyText"/>
      </w:pPr>
      <w:r>
        <w:t xml:space="preserve">Why pursue Biomedical Engineering specifically? In Sudan Khartoum, where maternal mortality rates exceed 370 per 100,000 births (World Health Organization, 2023) and medical equipment downtime exceeds 65% in public hospitals (Sudan Medical Journal, 2022), the role of a Biomedical Engineer is not optional—it is essential. This discipline bridges engineering precision with healthcare impact: designing devices that function under power fluctuations, training technicians to maintain equipment locally, and ensuring solutions align with Sudan’s economic and cultural context. My aspiration is to become a Biomedical Engineer who doesn’t just create technology but empowers communities to sustain it. I am not seeking a generic degree; I seek an advanced program grounded in real-world application for Sudan.</w:t>
      </w:r>
    </w:p>
    <w:p>
      <w:pPr>
        <w:pStyle w:val="BodyText"/>
      </w:pPr>
      <w:r>
        <w:t xml:space="preserve">It is precisely why the Master’s Program in Biomedical Engineering at the University of Khartoum represents the ideal catalyst for my mission. The program’s focus on "Sustainable Health Technology Development" directly addresses gaps I’ve observed: its partnership with Khartoum National Hospital for clinical prototyping, faculty expertise in low-resource medical device design (particularly Dr. Amina Hassan’s work on solar-powered ventilators), and emphasis on entrepreneurship to scale local innovations. Unlike programs centered solely on high-tech prototypes, this curriculum prioritizes affordability and adaptability—qualities indispensable for Sudan Khartoum. I am eager to contribute to the university’s ongoing projects, such as the development of an ultrasound device compatible with Sudan’s dusty environments or a telemedicine platform using existing mobile networks.</w:t>
      </w:r>
    </w:p>
    <w:p>
      <w:pPr>
        <w:pStyle w:val="BodyText"/>
      </w:pPr>
      <w:r>
        <w:t xml:space="preserve">My long-term vision is clear: To establish a center for Biomedical Innovation within Sudan Khartoum dedicated to training local technicians and adapting global technologies for regional use. I plan to collaborate with the Ministry of Health to implement maintenance frameworks for critical equipment in underserved areas like Al-Gadaref and Gedaref states, where medical device failures contribute directly to preventable deaths. This requires not only technical mastery but also understanding Sudan’s healthcare policies and community needs—exactly what this program will provide. As a Biomedical Engineer rooted in Khartoum, I aim to reverse the cycle of dependency on foreign aid by building local capacity to design, repair, and improve medical tools.</w:t>
      </w:r>
    </w:p>
    <w:p>
      <w:pPr>
        <w:pStyle w:val="BodyText"/>
      </w:pPr>
      <w:r>
        <w:t xml:space="preserve">My journey is driven by the belief that healthcare equity begins with accessible technology. In Sudan Khartoum—where a child’s life can hinge on whether a blood analyzer functions—this mission is urgent. My academic rigor, hands-on experience in local hospitals, and unwavering focus on context-specific innovation position me to thrive in your program and contribute meaningfully upon graduation. I am not merely applying for admission; I am committing to become the Biomedical Engineer Sudan needs today. With this degree, I will return to Khartoum as a catalyst for change: designing devices that work where they are needed, training engineers who sustain them, and ensuring no mother waits six hours due to broken equipment.</w:t>
      </w:r>
    </w:p>
    <w:p>
      <w:pPr>
        <w:pStyle w:val="BodyText"/>
      </w:pPr>
      <w:r>
        <w:t xml:space="preserve">Sudan’s future in healthcare demands leaders who understand its challenges intimately. Through the Master’s program at University of Khartoum, I will gain the advanced skills to become one such leader—a Biomedical Engineer dedicated to transforming Sudan Khartoum from a region of scarcity into a hub of health innovation. I am ready to contribute my passion, dedication, and local perspective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University of Khartoum</dc:title>
  <dc:creator/>
  <dc:language>en</dc:language>
  <cp:keywords/>
  <dcterms:created xsi:type="dcterms:W3CDTF">2026-07-23T01:21:14Z</dcterms:created>
  <dcterms:modified xsi:type="dcterms:W3CDTF">2026-07-23T01:21:14Z</dcterms:modified>
</cp:coreProperties>
</file>

<file path=docProps/custom.xml><?xml version="1.0" encoding="utf-8"?>
<Properties xmlns="http://schemas.openxmlformats.org/officeDocument/2006/custom-properties" xmlns:vt="http://schemas.openxmlformats.org/officeDocument/2006/docPropsVTypes"/>
</file>