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0" w:name="Xb9a0ff9776407c59e3b6bd6a08638f0fea80b2f"/>
    <w:p>
      <w:pPr>
        <w:pStyle w:val="Heading1"/>
      </w:pPr>
      <w:r>
        <w:t xml:space="preserve">Statement of Purpose: Pursuing Biomedical Engineering Excellence in Turkey Ankara</w:t>
      </w:r>
    </w:p>
    <w:p>
      <w:pPr>
        <w:pStyle w:val="FirstParagraph"/>
      </w:pPr>
      <w:r>
        <w:rPr>
          <w:bCs/>
          <w:b/>
        </w:rPr>
        <w:t xml:space="preserve">Dear Admissions Committee,</w:t>
      </w:r>
    </w:p>
    <w:p>
      <w:pPr>
        <w:pStyle w:val="BodyText"/>
      </w:pPr>
      <w:r>
        <w:t xml:space="preserve">The decision to submit this Statement of Purpose represents a pivotal convergence of my academic passion, professional aspirations, and unwavering commitment to transforming healthcare through engineering innovation. As I prepare to embark on a transformative journey as a Biomedical Engineer in Turkey Ankara, I am compelled to articulate why this specific path—rooted in the dynamic academic ecosystem of Ankara—is not merely an educational choice but a profound alignment with my life's purpose. This document serves as both my formal application and a testament to how the unique confluence of Turkish academic rigor, Ankara's healthcare innovation landscape, and my personal mission defines my future as a Biomedical Engineer.</w:t>
      </w:r>
    </w:p>
    <w:p>
      <w:pPr>
        <w:pStyle w:val="BodyText"/>
      </w:pPr>
      <w:r>
        <w:t xml:space="preserve">My fascination with biomedical engineering began during high school when I volunteered at a rural clinic in Northern Nigeria. Witnessing how limited access to diagnostic equipment exacerbated health disparities ignited a determination to bridge the gap between technological potential and human need. This experience crystallized into my undergraduate studies in Mechanical Engineering at the University of Lagos, where I deliberately pursued courses in biomaterials, biomechanics, and medical device design. My final-year project—developing a low-cost cervical cancer screening device using smartphone-based image analysis—earned recognition at the West African Innovation Summit. However, I realized that true impact requires deeper integration of engineering principles with clinical practice, a synergy I believe Ankara’s academic environment uniquely cultivates.</w:t>
      </w:r>
    </w:p>
    <w:p>
      <w:pPr>
        <w:pStyle w:val="BodyText"/>
      </w:pPr>
      <w:r>
        <w:t xml:space="preserve">Why Turkey Ankara? This city isn’t just a geographical location; it is the epicenter of Turkey’s medical innovation revolution. Ankara’s strategic position as the nation’s scientific capital—hosting institutions like Hacettepe University's Faculty of Engineering (renowned for its Biomedical Engineering program) and Bilkent University's Center for Bioengineering—creates an unparalleled ecosystem. Unlike generic international programs, Ankara offers immersion in a healthcare system actively modernizing through initiatives like Turkey’s</w:t>
      </w:r>
      <w:r>
        <w:t xml:space="preserve"> </w:t>
      </w:r>
      <w:r>
        <w:rPr>
          <w:iCs/>
          <w:i/>
        </w:rPr>
        <w:t xml:space="preserve">Health Transformation Program</w:t>
      </w:r>
      <w:r>
        <w:t xml:space="preserve">, which prioritizes accessible, technology-driven solutions. The city’s blend of Ottoman heritage and forward-thinking infrastructure provides a living laboratory where I can study how engineering interventions address real-world challenges—from urban healthcare access to aging population needs. Choosing Ankara means choosing to learn where the future of medical technology is being written.</w:t>
      </w:r>
    </w:p>
    <w:p>
      <w:pPr>
        <w:pStyle w:val="BodyText"/>
      </w:pPr>
      <w:r>
        <w:t xml:space="preserve">My academic trajectory has prepared me for the intellectual rigor of Ankara’s program. I maintained a 3.8/4.0 GPA while completing advanced coursework in computational modeling and signal processing, skills directly relevant to your curriculum’s focus on AI-driven diagnostics and tissue engineering. During a summer internship at Nigeria's National Health Research Institute, I collaborated with clinicians to optimize ultrasound calibration protocols—a project that taught me the critical balance between technical precision and clinical utility. These experiences solidified my resolve: as a Biomedical Engineer, I must master both the algorithm and the anatomy it serves.</w:t>
      </w:r>
    </w:p>
    <w:p>
      <w:pPr>
        <w:pStyle w:val="BodyText"/>
      </w:pPr>
      <w:r>
        <w:t xml:space="preserve">What excites me most about Ankara is its commitment to global healthcare equity. Turkey’s national strategy emphasizes developing affordable medical technologies for underserved populations—mirroring my own mission. I am particularly drawn to your department’s research on point-of-care diagnostic tools and wearable health monitors, projects that directly address the challenges I witnessed in Nigeria. Studying in Ankara will position me at the intersection of two critical global movements: Turkey’s ambition to become a regional healthcare innovation hub, and my personal vow to engineer solutions that transcend borders. The opportunity to learn from faculty like Dr. [Fictional Name], whose work on low-cost prosthetics is reshaping rehabilitation in Southeastern Europe, underscores why Ankara is the only logical choice for my graduate studies.</w:t>
      </w:r>
    </w:p>
    <w:p>
      <w:pPr>
        <w:pStyle w:val="BodyText"/>
      </w:pPr>
      <w:r>
        <w:t xml:space="preserve">My long-term vision as a Biomedical Engineer centers on establishing a research and development hub in Sub-Saharan Africa, adapting Ankara-inspired solutions to local contexts. This requires more than technical skill; it demands cultural fluency and systemic understanding. Turkey’s strategic role as a bridge between Europe, Asia, and Africa provides the ideal vantage point for this work. Ankara’s universities actively foster cross-cultural collaboration—through partnerships with EU health initiatives like Horizon Europe and ASEAN medical technology networks—which will equip me to navigate global healthcare landscapes with humility and expertise.</w:t>
      </w:r>
    </w:p>
    <w:p>
      <w:pPr>
        <w:pStyle w:val="BodyText"/>
      </w:pPr>
      <w:r>
        <w:t xml:space="preserve">I recognize that a Statement of Purpose must transcend personal ambition to demonstrate value to the academic community. In Ankara, I commit to contributing through my practical experience in resource-limited settings, participating in faculty-led projects on telemedicine for rural communities, and mentoring international students. My goal is not merely to receive knowledge but to actively co-create it within your department’s ecosystem—ensuring that my time as a Biomedical Engineer-in-training becomes a catalyst for shared innovation.</w:t>
      </w:r>
    </w:p>
    <w:p>
      <w:pPr>
        <w:pStyle w:val="BodyText"/>
      </w:pPr>
      <w:r>
        <w:t xml:space="preserve">Finally, I acknowledge that choosing Turkey Ankara represents more than academic pursuit; it is an investment in mutual understanding. As someone who has seen technology empower communities, I am eager to learn from Turkish perspectives on healthcare ethics, resource optimization, and engineering for social good. The wisdom of Turkish engineers—rooted in centuries of medical tradition and modern technological prowess—will challenge me to refine my approach as a Biomedical Engineer beyond mere technical execution toward compassionate problem-solving.</w:t>
      </w:r>
    </w:p>
    <w:p>
      <w:pPr>
        <w:pStyle w:val="BodyText"/>
      </w:pPr>
      <w:r>
        <w:t xml:space="preserve">In conclusion, this Statement of Purpose is my pledge to become a transformative Biomedical Engineer who will leverage Ankara’s academic excellence to serve humanity. Turkey Ankara offers the perfect crucible for this mission: where historical depth meets technological urgency, where global challenges are met with local ingenuity. I do not seek merely to study biomedical engineering in Ankara—I seek to become part of its evolving narrative. With every word written here, I reaffirm that my future as a Biomedical Engineer is inextricably linked to Turkey’s journey toward healthcare leadership. I am ready to contribute, learn, and grow within your esteemed academic community.</w:t>
      </w:r>
    </w:p>
    <w:p>
      <w:pPr>
        <w:pStyle w:val="BodyText"/>
      </w:pPr>
      <w:r>
        <w:t xml:space="preserve">Thank you for considering my application. I eagerly anticipate the possibility of contributing to the legacy of innovation at Ankara’s premier engineering institutions.</w:t>
      </w:r>
    </w:p>
    <w:p>
      <w:pPr>
        <w:pStyle w:val="BodyText"/>
      </w:pPr>
      <w:r>
        <w:t xml:space="preserve">Sincerely,</w:t>
      </w:r>
      <w:r>
        <w:br/>
      </w:r>
      <w:r>
        <w:t xml:space="preserve">[Your Name]</w:t>
      </w:r>
      <w:r>
        <w:br/>
      </w:r>
      <w:r>
        <w:t xml:space="preserve">Aspiring 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Ankara, Turkey</dc:title>
  <dc:creator/>
  <dc:language>en</dc:language>
  <cp:keywords/>
  <dcterms:created xsi:type="dcterms:W3CDTF">2025-12-08T10:50:44Z</dcterms:created>
  <dcterms:modified xsi:type="dcterms:W3CDTF">2025-12-08T10:50:44Z</dcterms:modified>
</cp:coreProperties>
</file>

<file path=docProps/custom.xml><?xml version="1.0" encoding="utf-8"?>
<Properties xmlns="http://schemas.openxmlformats.org/officeDocument/2006/custom-properties" xmlns:vt="http://schemas.openxmlformats.org/officeDocument/2006/docPropsVTypes"/>
</file>