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Algeria</w:t>
      </w:r>
      <w:r>
        <w:t xml:space="preserve"> </w:t>
      </w:r>
      <w:r>
        <w:t xml:space="preserve">Algiers</w:t>
      </w:r>
    </w:p>
    <w:bookmarkStart w:id="26" w:name="X244866e981dc96aa699ae20ad17579cdba3c501"/>
    <w:p>
      <w:pPr>
        <w:pStyle w:val="Heading1"/>
      </w:pPr>
      <w:r>
        <w:t xml:space="preserve">Statement of Purpose: Pursuing Excellence as a Business Consultant in Algeria Algiers</w:t>
      </w:r>
    </w:p>
    <w:p>
      <w:pPr>
        <w:pStyle w:val="FirstParagraph"/>
      </w:pPr>
      <w:r>
        <w:t xml:space="preserve">In the dynamic economic landscape of Africa, few cities hold as much strategic significance for transformative business growth as Algiers, the vibrant capital of Algeria. As I prepare to embark on my professional journey with a profound commitment to driving sustainable corporate success, this Statement of Purpose articulates my unwavering dedication to becoming an impactful</w:t>
      </w:r>
      <w:r>
        <w:t xml:space="preserve"> </w:t>
      </w:r>
      <w:r>
        <w:rPr>
          <w:bCs/>
          <w:b/>
        </w:rPr>
        <w:t xml:space="preserve">Business Consultant</w:t>
      </w:r>
      <w:r>
        <w:t xml:space="preserve"> </w:t>
      </w:r>
      <w:r>
        <w:t xml:space="preserve">within Algeria Algiers. My aspiration is not merely to join the consultancy profession but to become a catalyst for innovation, efficiency, and ethical growth in Algeria's evolving market ecosystem.</w:t>
      </w:r>
    </w:p>
    <w:bookmarkStart w:id="20" w:name="X2eac4186256d06b8083bd6223ffe1db85123bb5"/>
    <w:p>
      <w:pPr>
        <w:pStyle w:val="Heading2"/>
      </w:pPr>
      <w:r>
        <w:t xml:space="preserve">Educational Foundation: Bridging Global Theory with Local Application</w:t>
      </w:r>
    </w:p>
    <w:p>
      <w:pPr>
        <w:pStyle w:val="FirstParagraph"/>
      </w:pPr>
      <w:r>
        <w:t xml:space="preserve">My academic journey at the University of Manchester, where I earned a Master of Business Administration with honors in Strategic Management, equipped me with rigorous analytical frameworks and cross-cultural business acumen. Courses such as "International Market Entry Strategies" and "Sustainable Business Transformation" were not abstract exercises; they were meticulously contextualized through case studies focused on North African economies. I specifically analyzed Algeria's energy sector diversification efforts and SME financing challenges, recognizing how global methodologies must be adapted to local realities. This academic rigor directly prepares me to serve as a</w:t>
      </w:r>
      <w:r>
        <w:t xml:space="preserve"> </w:t>
      </w:r>
      <w:r>
        <w:rPr>
          <w:bCs/>
          <w:b/>
        </w:rPr>
        <w:t xml:space="preserve">Business Consultant</w:t>
      </w:r>
      <w:r>
        <w:t xml:space="preserve"> </w:t>
      </w:r>
      <w:r>
        <w:t xml:space="preserve">in Algeria Algiers, where understanding both international best practices and Algerian socio-economic nuances is non-negotiable. My thesis on "Optimizing Supply Chains in Emerging Markets" included a dedicated module on Algeria's logistical infrastructure – an exercise that cemented my resolve to contribute meaningfully to this specific market.</w:t>
      </w:r>
    </w:p>
    <w:bookmarkEnd w:id="20"/>
    <w:bookmarkStart w:id="21" w:name="X43c3968e02a606c21b32f88830080f73e0f5a1d"/>
    <w:p>
      <w:pPr>
        <w:pStyle w:val="Heading2"/>
      </w:pPr>
      <w:r>
        <w:t xml:space="preserve">Professional Trajectory: Cultivating Contextual Expertise</w:t>
      </w:r>
    </w:p>
    <w:p>
      <w:pPr>
        <w:pStyle w:val="FirstParagraph"/>
      </w:pPr>
      <w:r>
        <w:t xml:space="preserve">My professional experience at Deloitte Middle East positioned me at the forefront of consulting for emerging economies. I led a team advising a major Algerian telecommunications firm on digital transformation, navigating complex regulatory environments while respecting cultural sensitivities. This project revealed Algeria Algiers' unique business landscape: a blend of state-influenced sectors and rapidly growing private entrepreneurship, where relationships ("wasta") are as crucial as data analytics. I implemented lean management techniques that reduced operational costs by 22% while preserving workforce stability – a balance critical for Algeria's transition toward market-oriented reforms. This experience taught me that effective consultancy in Algeria Algiers requires more than technical skill; it demands deep respect for local business customs and patient relationship-building, which are foundational to any successful engagement.</w:t>
      </w:r>
    </w:p>
    <w:bookmarkEnd w:id="21"/>
    <w:bookmarkStart w:id="22" w:name="Xafebb67702464d86bb8f8ab5e285f9ed3b1e9ef"/>
    <w:p>
      <w:pPr>
        <w:pStyle w:val="Heading2"/>
      </w:pPr>
      <w:r>
        <w:t xml:space="preserve">Why Algeria Algiers? Understanding the Strategic Imperative</w:t>
      </w:r>
    </w:p>
    <w:p>
      <w:pPr>
        <w:pStyle w:val="FirstParagraph"/>
      </w:pPr>
      <w:r>
        <w:t xml:space="preserve">Algeria's current economic trajectory presents a compelling case for strategic consulting. With its vast hydrocarbon reserves, ambitious Vision 2030 diversification goals, and a young population eager for modern business opportunities, Algiers stands at a pivotal juncture. However, challenges persist: bureaucratic inefficiencies in state-owned enterprises (SOEs), underdeveloped SME support systems, and the urgent need for foreign investment frameworks that align with Algeria's sovereign economic priorities. My motivation to work in Algeria Algiers stems from a genuine belief that this nation possesses immense potential to become a North African economic powerhouse. Unlike generic consulting assignments elsewhere, I am drawn specifically to Algiers' role as the political, financial, and cultural epicenter where critical decisions shaping national development are made. The city's blend of historic architecture and modern business districts – from the Casbah to Bab El Oued’s burgeoning tech hubs – embodies Algeria's promising duality: deeply rooted tradition meeting 21st-century ambition.</w:t>
      </w:r>
    </w:p>
    <w:bookmarkEnd w:id="22"/>
    <w:bookmarkStart w:id="23" w:name="Xfbbfb11158ba49f50aca03fd1c07dd492d399bf"/>
    <w:p>
      <w:pPr>
        <w:pStyle w:val="Heading2"/>
      </w:pPr>
      <w:r>
        <w:t xml:space="preserve">Consulting Approach: Rooted in Algerian Realities</w:t>
      </w:r>
    </w:p>
    <w:p>
      <w:pPr>
        <w:pStyle w:val="FirstParagraph"/>
      </w:pPr>
      <w:r>
        <w:t xml:space="preserve">As a prospective Business Consultant in Algeria Algiers, I reject the "one-size-fits-all" approach. My methodology centers on three pillars uniquely tailored to this context:</w:t>
      </w:r>
    </w:p>
    <w:p>
      <w:pPr>
        <w:numPr>
          <w:ilvl w:val="0"/>
          <w:numId w:val="1001"/>
        </w:numPr>
        <w:pStyle w:val="Compact"/>
      </w:pPr>
      <w:r>
        <w:rPr>
          <w:bCs/>
          <w:b/>
        </w:rPr>
        <w:t xml:space="preserve">Contextual Diagnostics:</w:t>
      </w:r>
      <w:r>
        <w:t xml:space="preserve"> </w:t>
      </w:r>
      <w:r>
        <w:t xml:space="preserve">I will begin with immersive fieldwork across Algiers' key sectors (manufacturing, agribusiness, services) to understand ground-level challenges beyond corporate reports. This includes engaging with local chambers of commerce and community leaders to map informal networks crucial for business operations.</w:t>
      </w:r>
    </w:p>
    <w:p>
      <w:pPr>
        <w:numPr>
          <w:ilvl w:val="0"/>
          <w:numId w:val="1001"/>
        </w:numPr>
        <w:pStyle w:val="Compact"/>
      </w:pPr>
      <w:r>
        <w:rPr>
          <w:bCs/>
          <w:b/>
        </w:rPr>
        <w:t xml:space="preserve">Cultural Integration:</w:t>
      </w:r>
      <w:r>
        <w:t xml:space="preserve"> </w:t>
      </w:r>
      <w:r>
        <w:t xml:space="preserve">Recognizing that Algeria's business culture emphasizes consensus-building, I will co-create solutions with client teams rather than impose external models. For example, when advising a food processing company on export strategies, I prioritized integrating traditional Algerian negotiation protocols to secure EU market access.</w:t>
      </w:r>
    </w:p>
    <w:p>
      <w:pPr>
        <w:numPr>
          <w:ilvl w:val="0"/>
          <w:numId w:val="1001"/>
        </w:numPr>
        <w:pStyle w:val="Compact"/>
      </w:pPr>
      <w:r>
        <w:rPr>
          <w:bCs/>
          <w:b/>
        </w:rPr>
        <w:t xml:space="preserve">Sustainable Impact:</w:t>
      </w:r>
      <w:r>
        <w:t xml:space="preserve"> </w:t>
      </w:r>
      <w:r>
        <w:t xml:space="preserve">Solutions will always include capacity-building components. In my previous work, I developed training modules for Algerian managers on digital tools in partnership with Algiers University’s business school – ensuring knowledge transfer beyond the consultancy engagement.</w:t>
      </w:r>
    </w:p>
    <w:bookmarkEnd w:id="23"/>
    <w:bookmarkStart w:id="24" w:name="Xaf0011c03f0e0b64859b0900890c7fa4ab9b788"/>
    <w:p>
      <w:pPr>
        <w:pStyle w:val="Heading2"/>
      </w:pPr>
      <w:r>
        <w:t xml:space="preserve">Contribution to Algeria's Business Ecosystem</w:t>
      </w:r>
    </w:p>
    <w:p>
      <w:pPr>
        <w:pStyle w:val="FirstParagraph"/>
      </w:pPr>
      <w:r>
        <w:t xml:space="preserve">I envision myself as a bridge between global innovation and Algerian enterprise. Specifically, I will focus on three high-impact areas in Algiers:</w:t>
      </w:r>
    </w:p>
    <w:p>
      <w:pPr>
        <w:numPr>
          <w:ilvl w:val="0"/>
          <w:numId w:val="1002"/>
        </w:numPr>
        <w:pStyle w:val="Compact"/>
      </w:pPr>
      <w:r>
        <w:rPr>
          <w:bCs/>
          <w:b/>
        </w:rPr>
        <w:t xml:space="preserve">SME Enablement:</w:t>
      </w:r>
      <w:r>
        <w:t xml:space="preserve"> </w:t>
      </w:r>
      <w:r>
        <w:t xml:space="preserve">Developing scalable consulting frameworks for small businesses struggling with access to finance – collaborating with local institutions like the Algerian Development Bank (BAD) to design tailored advisory services.</w:t>
      </w:r>
    </w:p>
    <w:p>
      <w:pPr>
        <w:numPr>
          <w:ilvl w:val="0"/>
          <w:numId w:val="1002"/>
        </w:numPr>
        <w:pStyle w:val="Compact"/>
      </w:pPr>
      <w:r>
        <w:rPr>
          <w:bCs/>
          <w:b/>
        </w:rPr>
        <w:t xml:space="preserve">Sustainable Energy Transition:</w:t>
      </w:r>
      <w:r>
        <w:t xml:space="preserve"> </w:t>
      </w:r>
      <w:r>
        <w:t xml:space="preserve">Advising both SOEs and private firms on optimizing renewable energy investments in alignment with Algeria's national climate goals, leveraging Algiers' strategic position as a hub for regional green initiatives.</w:t>
      </w:r>
    </w:p>
    <w:p>
      <w:pPr>
        <w:numPr>
          <w:ilvl w:val="0"/>
          <w:numId w:val="1002"/>
        </w:numPr>
        <w:pStyle w:val="Compact"/>
      </w:pPr>
      <w:r>
        <w:rPr>
          <w:bCs/>
          <w:b/>
        </w:rPr>
        <w:t xml:space="preserve">Digital Transformation:</w:t>
      </w:r>
      <w:r>
        <w:t xml:space="preserve"> </w:t>
      </w:r>
      <w:r>
        <w:t xml:space="preserve">Creating culturally resonant digital strategy roadmaps for traditional industries (e.g., textiles, agriculture) to enhance competitiveness without alienating workforce norms – critical for Algeria Algiers' economic modernization.</w:t>
      </w:r>
    </w:p>
    <w:bookmarkEnd w:id="24"/>
    <w:bookmarkStart w:id="25" w:name="Xc87ed598c8582491fef1abd2aae3b3e049ba163"/>
    <w:p>
      <w:pPr>
        <w:pStyle w:val="Heading2"/>
      </w:pPr>
      <w:r>
        <w:t xml:space="preserve">Conclusion: A Lifelong Commitment to Algerian Prosperity</w:t>
      </w:r>
    </w:p>
    <w:p>
      <w:pPr>
        <w:pStyle w:val="FirstParagraph"/>
      </w:pPr>
      <w:r>
        <w:t xml:space="preserve">This Statement of Purpose is more than an application; it is a pledge. I commit to approaching every consultancy engagement in Algeria Algiers with integrity, cultural humility, and a relentless focus on measurable impact. As a Business Consultant, I understand that my role extends beyond delivering reports – it involves fostering trust within the Algerian business community and contributing to solutions that withstand the test of time. Algeria’s journey toward economic diversification is not merely an opportunity; it is a responsibility we all share as professionals committed to global progress.</w:t>
      </w:r>
    </w:p>
    <w:p>
      <w:pPr>
        <w:pStyle w:val="BodyText"/>
      </w:pPr>
      <w:r>
        <w:t xml:space="preserve">Algiers offers a canvas where strategic foresight can ignite tangible change. I am ready to bring my analytical rigor, cross-cultural experience, and deep respect for Algerian business ethos to this vital mission. This is not just about building my career; it’s about contributing meaningfully to Algeria’s next chapter of prosperity. As I step into the role of Business Consultant in Algiers, I carry with me the conviction that sustainable growth begins with understanding – and that understanding starts in the heart of this remarkable city.</w:t>
      </w:r>
    </w:p>
    <w:p>
      <w:pPr>
        <w:pStyle w:val="BodyText"/>
      </w:pPr>
      <w:r>
        <w:t xml:space="preserve">With profound dedication to Algeria's economic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Algeria Algiers</dc:title>
  <dc:creator/>
  <cp:keywords/>
  <dcterms:created xsi:type="dcterms:W3CDTF">2026-07-23T11:31:52Z</dcterms:created>
  <dcterms:modified xsi:type="dcterms:W3CDTF">2026-07-23T11:31:52Z</dcterms:modified>
</cp:coreProperties>
</file>

<file path=docProps/custom.xml><?xml version="1.0" encoding="utf-8"?>
<Properties xmlns="http://schemas.openxmlformats.org/officeDocument/2006/custom-properties" xmlns:vt="http://schemas.openxmlformats.org/officeDocument/2006/docPropsVTypes"/>
</file>