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for</w:t>
      </w:r>
      <w:r>
        <w:t xml:space="preserve"> </w:t>
      </w:r>
      <w:r>
        <w:t xml:space="preserve">Canada</w:t>
      </w:r>
      <w:r>
        <w:t xml:space="preserve"> </w:t>
      </w:r>
      <w:r>
        <w:t xml:space="preserve">Montreal</w:t>
      </w:r>
    </w:p>
    <w:bookmarkStart w:id="25" w:name="X0ac1296b6745dafd64535ea84365847a5b8b6eb"/>
    <w:p>
      <w:pPr>
        <w:pStyle w:val="Heading1"/>
      </w:pPr>
      <w:r>
        <w:t xml:space="preserve">Statement of Purpose: Advancing Business Excellence as a Professional Consultant in Canada Montreal</w:t>
      </w:r>
    </w:p>
    <w:p>
      <w:pPr>
        <w:pStyle w:val="FirstParagraph"/>
      </w:pPr>
      <w:r>
        <w:t xml:space="preserve">In crafting this Statement of Purpose, I articulate a clear and compelling vision for my professional trajectory as a Business Consultant deeply committed to contributing to the dynamic economic ecosystem of Canada Montreal. This document embodies my strategic intent, skill alignment with Montreal’s unique market demands, and unwavering dedication to fostering sustainable business growth within Quebec’s linguistic and cultural landscape. My journey converges on a singular destination: establishing myself as an indispensable Business Consultant serving Montreal enterprises while actively integrating into the fabric of Canada Montreal as a valued professional.</w:t>
      </w:r>
    </w:p>
    <w:bookmarkStart w:id="20" w:name="X516f8bf4b883456079ab9c0f2a1923c73d229d3"/>
    <w:p>
      <w:pPr>
        <w:pStyle w:val="Heading2"/>
      </w:pPr>
      <w:r>
        <w:t xml:space="preserve">Professional Foundation and Strategic Alignment</w:t>
      </w:r>
    </w:p>
    <w:p>
      <w:pPr>
        <w:pStyle w:val="FirstParagraph"/>
      </w:pPr>
      <w:r>
        <w:t xml:space="preserve">My academic background in International Business Administration, complemented by advanced certifications in Strategic Consulting and Data-Driven Decision Making, has equipped me with a robust framework for addressing complex organizational challenges. Over the past seven years, I have honed my expertise across diverse sectors including manufacturing, technology startups, and sustainable retail – sectors pivotal to Montreal’s economic identity. My work has consistently centered on optimizing operational efficiency (reducing costs by 18-35% in client projects), enhancing market entry strategies for global firms entering the Canadian market, and implementing agile transformation frameworks tailored to Quebecois business culture. Crucially, I have specialized in navigating the bilingual requirements of Quebec’s corporate environment, ensuring seamless communication between English-speaking clients and French-speaking teams – a critical competency for any Business Consultant operating effectively within Canada Montreal.</w:t>
      </w:r>
    </w:p>
    <w:bookmarkEnd w:id="20"/>
    <w:bookmarkStart w:id="21" w:name="why-canada-montreal-a-strategic-choice"/>
    <w:p>
      <w:pPr>
        <w:pStyle w:val="Heading2"/>
      </w:pPr>
      <w:r>
        <w:t xml:space="preserve">Why Canada Montreal? A Strategic Choice</w:t>
      </w:r>
    </w:p>
    <w:p>
      <w:pPr>
        <w:pStyle w:val="FirstParagraph"/>
      </w:pPr>
      <w:r>
        <w:t xml:space="preserve">My decision to establish my consulting practice in Canada Montreal is not merely geographical but deeply strategic. Montreal stands as a vibrant, bilingual hub where global innovation meets Quebec’s distinct entrepreneurial spirit. Its status as North America’s third-largest tech cluster, coupled with a thriving aerospace sector (home to Bombardier and CAE) and a burgeoning green economy, presents unparalleled opportunities for specialized Business Consulting services. Unlike other Canadian cities, Montreal offers an exceptional blend of European business acumen, North American market access, and a deeply rooted French cultural context – all essential for consultants serving local SMEs navigating global expansion or international firms seeking Quebec market penetration.</w:t>
      </w:r>
    </w:p>
    <w:p>
      <w:pPr>
        <w:pStyle w:val="BodyText"/>
      </w:pPr>
      <w:r>
        <w:t xml:space="preserve">Specifically, I am drawn to Montreal’s ecosystem: the proximity to institutions like Concordia University’s John Molson School of Business and McGill’s Desautels Faculty of Management; the collaborative energy fostered by organizations like Montréal International and the Montreal Chamber of Commerce; and the city's active support for immigrant professionals through initiatives such as Quebec's</w:t>
      </w:r>
      <w:r>
        <w:t xml:space="preserve"> </w:t>
      </w:r>
      <w:r>
        <w:rPr>
          <w:iCs/>
          <w:i/>
        </w:rPr>
        <w:t xml:space="preserve">Quebec Experience Program</w:t>
      </w:r>
      <w:r>
        <w:t xml:space="preserve">. This environment is precisely where a Business Consultant can thrive, leveraging deep market insights to deliver solutions that respect local nuances while driving international standards. I seek to contribute meaningfully to this ecosystem, not just as a service provider, but as an active participant in Montreal’s economic narrative.</w:t>
      </w:r>
    </w:p>
    <w:bookmarkEnd w:id="21"/>
    <w:bookmarkStart w:id="22" w:name="addressing-montreals-unique-market-needs"/>
    <w:p>
      <w:pPr>
        <w:pStyle w:val="Heading2"/>
      </w:pPr>
      <w:r>
        <w:t xml:space="preserve">Addressing Montreal's Unique Market Needs</w:t>
      </w:r>
    </w:p>
    <w:p>
      <w:pPr>
        <w:pStyle w:val="FirstParagraph"/>
      </w:pPr>
      <w:r>
        <w:t xml:space="preserve">My proposed value proposition centers on solving three critical pain points for businesses operating within Canada Montreal:</w:t>
      </w:r>
    </w:p>
    <w:p>
      <w:pPr>
        <w:numPr>
          <w:ilvl w:val="0"/>
          <w:numId w:val="1001"/>
        </w:numPr>
        <w:pStyle w:val="Compact"/>
      </w:pPr>
      <w:r>
        <w:rPr>
          <w:bCs/>
          <w:b/>
        </w:rPr>
        <w:t xml:space="preserve">Bridging the Bilingual Business Gap:</w:t>
      </w:r>
      <w:r>
        <w:t xml:space="preserve"> </w:t>
      </w:r>
      <w:r>
        <w:t xml:space="preserve">Many international firms struggle with effective communication and cultural alignment in Quebec. As a fluent French-English consultant, I provide seamless advisory services that respect both linguistic traditions, ensuring client strategies resonate authentically within Montreal’s market.</w:t>
      </w:r>
    </w:p>
    <w:p>
      <w:pPr>
        <w:numPr>
          <w:ilvl w:val="0"/>
          <w:numId w:val="1001"/>
        </w:numPr>
        <w:pStyle w:val="Compact"/>
      </w:pPr>
      <w:r>
        <w:rPr>
          <w:bCs/>
          <w:b/>
        </w:rPr>
        <w:t xml:space="preserve">Accelerating SME Digital Transformation:</w:t>
      </w:r>
      <w:r>
        <w:t xml:space="preserve"> </w:t>
      </w:r>
      <w:r>
        <w:t xml:space="preserve">Montreal boasts over 100,000 SMEs requiring tailored digital adoption strategies. My experience designing scalable e-commerce and operational automation frameworks for French-language businesses directly addresses this demand, helping local enterprises compete globally.</w:t>
      </w:r>
    </w:p>
    <w:p>
      <w:pPr>
        <w:numPr>
          <w:ilvl w:val="0"/>
          <w:numId w:val="1001"/>
        </w:numPr>
        <w:pStyle w:val="Compact"/>
      </w:pPr>
      <w:r>
        <w:rPr>
          <w:bCs/>
          <w:b/>
        </w:rPr>
        <w:t xml:space="preserve">Navigating Quebec's Regulatory Landscape:</w:t>
      </w:r>
      <w:r>
        <w:t xml:space="preserve"> </w:t>
      </w:r>
      <w:r>
        <w:t xml:space="preserve">Understanding Quebec’s specific business regulations (including Act 25 on the use of French) is non-negotiable. I specialize in embedding compliance into strategic consulting, preventing costly missteps for clients entering or expanding within the province.</w:t>
      </w:r>
    </w:p>
    <w:bookmarkEnd w:id="22"/>
    <w:bookmarkStart w:id="23" w:name="X60ade52124813057cc7362c64034f2ae1afd4fa"/>
    <w:p>
      <w:pPr>
        <w:pStyle w:val="Heading2"/>
      </w:pPr>
      <w:r>
        <w:t xml:space="preserve">Commitment to Integration and Long-Term Contribution</w:t>
      </w:r>
    </w:p>
    <w:p>
      <w:pPr>
        <w:pStyle w:val="FirstParagraph"/>
      </w:pPr>
      <w:r>
        <w:t xml:space="preserve">This Statement of Purpose reflects more than a career move; it signifies my commitment to becoming a permanent part of Montreal’s professional community. I actively engage in Montreal’s business networks, having recently participated in events hosted by the Greater Montréal Partnership. My long-term vision includes co-founding a boutique consultancy specializing in Quebec-market entry strategies for international firms, with offices strategically located within Montreal’s Plateau Mont-Royal – a district renowned for its entrepreneurial energy and cultural diversity. This location choice underscores my commitment to immersing myself fully within Canada Montreal’s heartbeat.</w:t>
      </w:r>
    </w:p>
    <w:p>
      <w:pPr>
        <w:pStyle w:val="BodyText"/>
      </w:pPr>
      <w:r>
        <w:t xml:space="preserve">Furthermore, I am dedicated to contributing beyond business success. I plan to volunteer with organizations like the Association des consultants en management du Québec (ACMQ), sharing knowledge on ethical consulting practices and supporting newcomer entrepreneurs through mentorship programs. My goal is not merely to operate in Montreal, but to actively enrich its business community from within – embodying the spirit of collaboration that defines Canada Montreal.</w:t>
      </w:r>
    </w:p>
    <w:bookmarkEnd w:id="23"/>
    <w:bookmarkStart w:id="24" w:name="conclusion-a-purposeful-path-forward"/>
    <w:p>
      <w:pPr>
        <w:pStyle w:val="Heading2"/>
      </w:pPr>
      <w:r>
        <w:t xml:space="preserve">Conclusion: A Purposeful Path Forward</w:t>
      </w:r>
    </w:p>
    <w:p>
      <w:pPr>
        <w:pStyle w:val="FirstParagraph"/>
      </w:pPr>
      <w:r>
        <w:t xml:space="preserve">In conclusion, this Statement of Purpose delineates my mission as a Business Consultant poised to deliver exceptional value within the specific context of Canada Montreal. My expertise, cultural fluency, and strategic alignment with Montreal’s economic priorities position me to address critical business challenges while respecting Quebec’s unique identity. I am not seeking merely a job in Canada; I seek to establish a meaningful career rooted in Montreal’s vibrant economy and culture. My credentials, passion for the local market, and commitment to ethical, impactful consulting make me ready to contribute from day one. As I pursue my professional journey in Canada Montreal, this Statement of Purpose is the testament to my unwavering focus: leveraging business consultancy as a catalyst for sustainable growth in the heart of Quebec. I am eager to bring my strategic mindset, bilingual proficiency, and client-centric approach directly to Montreal’s dynamic marketplace and become a trusted partner for its most ambitious businesses.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for Canada Montreal</dc:title>
  <dc:creator/>
  <dc:language>en</dc:language>
  <cp:keywords/>
  <dcterms:created xsi:type="dcterms:W3CDTF">2026-07-23T13:00:33Z</dcterms:created>
  <dcterms:modified xsi:type="dcterms:W3CDTF">2026-07-23T13:00:33Z</dcterms:modified>
</cp:coreProperties>
</file>

<file path=docProps/custom.xml><?xml version="1.0" encoding="utf-8"?>
<Properties xmlns="http://schemas.openxmlformats.org/officeDocument/2006/custom-properties" xmlns:vt="http://schemas.openxmlformats.org/officeDocument/2006/docPropsVTypes"/>
</file>