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Guangzhou</w:t>
      </w:r>
    </w:p>
    <w:bookmarkStart w:id="25" w:name="X68618378554f4f1f51eeae058600a4fcf84d1c3"/>
    <w:p>
      <w:pPr>
        <w:pStyle w:val="Heading1"/>
      </w:pPr>
      <w:r>
        <w:t xml:space="preserve">Statement of Purpose: Pursuing a Career as a Business Consultant in China Guangzhou</w:t>
      </w:r>
    </w:p>
    <w:p>
      <w:pPr>
        <w:pStyle w:val="FirstParagraph"/>
      </w:pPr>
      <w:r>
        <w:t xml:space="preserve">As I prepare to submit this Statement of Purpose, I am filled with profound enthusiasm for the opportunity to contribute as a Business Consultant within the dynamic economic ecosystem of China Guangzhou. This document serves not merely as an application component, but as a clear articulation of my professional trajectory, core competencies, and unwavering commitment to leveraging strategic consulting expertise specifically for the unique opportunities and challenges presented by Guangzhou's position at the heart of southern China's commercial revolution.</w:t>
      </w:r>
    </w:p>
    <w:bookmarkStart w:id="20" w:name="professional-foundation-and-motivation"/>
    <w:p>
      <w:pPr>
        <w:pStyle w:val="Heading2"/>
      </w:pPr>
      <w:r>
        <w:t xml:space="preserve">Professional Foundation and Motivation</w:t>
      </w:r>
    </w:p>
    <w:p>
      <w:pPr>
        <w:pStyle w:val="FirstParagraph"/>
      </w:pPr>
      <w:r>
        <w:t xml:space="preserve">My journey towards becoming a Business Consultant began during my undergraduate studies in International Business, where I developed a deep fascination with how strategic frameworks drive tangible growth across diverse markets. This interest crystallized during my Master of Business Administration (MBA) program, where I specialized in Global Strategy and Cross-Cultural Management. My thesis, "Optimizing Supply Chain Resilience for Manufacturing Hubs in Emerging Economies," involved fieldwork analyzing the logistics networks of Guangzhou-based export-oriented enterprises—a project that ignited my specific interest in this city's pivotal role.</w:t>
      </w:r>
    </w:p>
    <w:p>
      <w:pPr>
        <w:pStyle w:val="BodyText"/>
      </w:pPr>
      <w:r>
        <w:t xml:space="preserve">Subsequent professional experience at a Tier-1 global consulting firm reinforced my core methodology: effective Business Consulting requires not just analytical prowess, but deep contextual understanding. I have advised clients across ASEAN and East Asia on market entry strategies, operational efficiency, and digital transformation. However, it was working with a multinational client seeking to establish their China headquarters in Guangzhou that truly revealed the city's distinct advantages. I observed firsthand how its unique blend of historical trade significance, modern infrastructure (including the world-class Guangzhou Baiyun International Airport and Port), and proactive government policies for foreign investment creates an unparalleled environment for business growth.</w:t>
      </w:r>
    </w:p>
    <w:bookmarkEnd w:id="20"/>
    <w:bookmarkStart w:id="21" w:name="Xb7d5b3f883f6e5692e66cede1d5f9fc226c62d1"/>
    <w:p>
      <w:pPr>
        <w:pStyle w:val="Heading2"/>
      </w:pPr>
      <w:r>
        <w:t xml:space="preserve">Why China Guangzhou? Understanding the Strategic Imperative</w:t>
      </w:r>
    </w:p>
    <w:p>
      <w:pPr>
        <w:pStyle w:val="FirstParagraph"/>
      </w:pPr>
      <w:r>
        <w:t xml:space="preserve">The decision to focus my consultancy career specifically on China Guangzhou is not arbitrary; it is driven by a profound understanding of the city's strategic importance. As the capital of Guangdong Province and a core member of the Pearl River Delta megacity cluster (home to over 70 million people), Guangzhou serves as a critical nexus for global trade, manufacturing, and innovation. The Canton Fair remains one of the world's largest trade exhibitions, underscoring Guangzhou's irreplaceable role in international commerce. Moreover, initiatives like the Greater Bay Area development strategy position Guangzhou as a central node for high-tech industries including AI, biotechnology, and advanced manufacturing.</w:t>
      </w:r>
    </w:p>
    <w:p>
      <w:pPr>
        <w:pStyle w:val="BodyText"/>
      </w:pPr>
      <w:r>
        <w:t xml:space="preserve">I recognize that succeeding as a Business Consultant in China Guangzhou requires more than standard consulting skills; it demands fluency in navigating the local business culture (including guanxi networks), understanding the evolving regulatory landscape under China's "Dual Circulation" strategy, and appreciating the city's unique blend of traditional values and modern entrepreneurial energy. My prior engagement with Guangzhou-based clients taught me that success hinges on recognizing this duality—leveraging cutting-edge global best practices while respecting local operational nuances. The opportunity to apply my expertise within this specific context represents the optimal convergence of my professional skills and strategic career aspirations.</w:t>
      </w:r>
    </w:p>
    <w:bookmarkEnd w:id="21"/>
    <w:bookmarkStart w:id="22" w:name="alignment-with-guangzhous-business-needs"/>
    <w:p>
      <w:pPr>
        <w:pStyle w:val="Heading2"/>
      </w:pPr>
      <w:r>
        <w:t xml:space="preserve">Alignment with Guangzhou's Business Needs</w:t>
      </w:r>
    </w:p>
    <w:p>
      <w:pPr>
        <w:pStyle w:val="FirstParagraph"/>
      </w:pPr>
      <w:r>
        <w:t xml:space="preserve">My proposed consultancy approach is meticulously tailored to address critical needs emerging in Guangzhou's current business environment. I identify three key areas where my expertise can deliver immediate value:</w:t>
      </w:r>
    </w:p>
    <w:p>
      <w:pPr>
        <w:numPr>
          <w:ilvl w:val="0"/>
          <w:numId w:val="1001"/>
        </w:numPr>
        <w:pStyle w:val="Compact"/>
      </w:pPr>
      <w:r>
        <w:rPr>
          <w:bCs/>
          <w:b/>
        </w:rPr>
        <w:t xml:space="preserve">Digital Transformation for Traditional Manufacturing:</w:t>
      </w:r>
      <w:r>
        <w:t xml:space="preserve"> </w:t>
      </w:r>
      <w:r>
        <w:t xml:space="preserve">Many Guangzhou-based SMEs, particularly in textiles and electronics, face pressure to modernize their operations. My experience implementing IoT solutions and data-driven supply chain management will directly address this gap.</w:t>
      </w:r>
    </w:p>
    <w:p>
      <w:pPr>
        <w:numPr>
          <w:ilvl w:val="0"/>
          <w:numId w:val="1001"/>
        </w:numPr>
        <w:pStyle w:val="Compact"/>
      </w:pPr>
      <w:r>
        <w:rPr>
          <w:bCs/>
          <w:b/>
        </w:rPr>
        <w:t xml:space="preserve">Market Access Strategy for Global Clients:</w:t>
      </w:r>
      <w:r>
        <w:t xml:space="preserve"> </w:t>
      </w:r>
      <w:r>
        <w:t xml:space="preserve">As a Business Consultant specializing in China market entry, I can help foreign firms navigate Guangzhou's specific regulations and cultural landscapes to establish successful local partnerships, leveraging the city's status as a major port and trade gateway.</w:t>
      </w:r>
    </w:p>
    <w:p>
      <w:pPr>
        <w:numPr>
          <w:ilvl w:val="0"/>
          <w:numId w:val="1001"/>
        </w:numPr>
        <w:pStyle w:val="Compact"/>
      </w:pPr>
      <w:r>
        <w:rPr>
          <w:bCs/>
          <w:b/>
        </w:rPr>
        <w:t xml:space="preserve">Sustainable Business Model Development:</w:t>
      </w:r>
      <w:r>
        <w:t xml:space="preserve"> </w:t>
      </w:r>
      <w:r>
        <w:t xml:space="preserve">With Guangzhou actively pursuing "Carbon Peak" goals by 2030, I bring expertise in developing ESG-integrated business strategies that align with both global sustainability trends and China's national environmental policies.</w:t>
      </w:r>
    </w:p>
    <w:bookmarkEnd w:id="22"/>
    <w:bookmarkStart w:id="23" w:name="commitment-to-long-term-contribution"/>
    <w:p>
      <w:pPr>
        <w:pStyle w:val="Heading2"/>
      </w:pPr>
      <w:r>
        <w:t xml:space="preserve">Commitment to Long-Term Contribution</w:t>
      </w:r>
    </w:p>
    <w:p>
      <w:pPr>
        <w:pStyle w:val="FirstParagraph"/>
      </w:pPr>
      <w:r>
        <w:t xml:space="preserve">This Statement of Purpose is not merely about securing a position; it's a declaration of my long-term commitment to contributing to Guangzhou's economic development. I am prepared to invest in deepening my understanding of Chinese business practices through continuous learning, including ongoing language acquisition (currently at advanced intermediate Mandarin). My goal extends beyond delivering individual consultancy projects; I aim to become an integral part of Guangzhou's business ecosystem, fostering sustainable growth for local enterprises while helping global companies successfully integrate into this vital market.</w:t>
      </w:r>
    </w:p>
    <w:p>
      <w:pPr>
        <w:pStyle w:val="BodyText"/>
      </w:pPr>
      <w:r>
        <w:t xml:space="preserve">I am particularly drawn to the collaborative spirit I've observed among Guangzhou's business community and government bodies like the Guangdong Provincial Development and Reform Commission. I see immense potential in building partnerships that leverage international expertise to solve locally relevant challenges. As a Business Consultant operating from China Guangzhou, I intend to be a bridge—not just between companies and markets, but between global best practices and Chinese business realities.</w:t>
      </w:r>
    </w:p>
    <w:bookmarkEnd w:id="23"/>
    <w:bookmarkStart w:id="24" w:name="conclusion-the-path-forward"/>
    <w:p>
      <w:pPr>
        <w:pStyle w:val="Heading2"/>
      </w:pPr>
      <w:r>
        <w:t xml:space="preserve">Conclusion: The Path Forward</w:t>
      </w:r>
    </w:p>
    <w:p>
      <w:pPr>
        <w:pStyle w:val="FirstParagraph"/>
      </w:pPr>
      <w:r>
        <w:t xml:space="preserve">In conclusion, my professional background in strategic consulting, combined with my specific focus on the economic dynamics of China Guangzhou, positions me to deliver exceptional value to clients seeking growth within this vibrant market. This Statement of Purpose reflects not just my qualifications as a Business Consultant, but my genuine passion for contributing to Guangzhou's continued success as a global business hub. I am eager to bring my strategic mindset, cross-cultural communication skills, and deep understanding of Guangzhou's unique commercial landscape to an organization committed to excellence in consulting services within China.</w:t>
      </w:r>
    </w:p>
    <w:p>
      <w:pPr>
        <w:pStyle w:val="BodyText"/>
      </w:pPr>
      <w:r>
        <w:t xml:space="preserve">I am confident that my approach aligns precisely with the opportunities presented by Guangzhou's evolving business environment. I look forward to the possibility of collaborating with leading firms in China Guangzhou to drive innovative solutions and sustainable growth, contributing meaningfully to both client success and the city's economic advancement. This is not merely a career step; it is a commitment to becoming an active participant in shaping the future of business within one of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China Guangzhou</dc:title>
  <dc:creator/>
  <dc:language>en</dc:language>
  <cp:keywords/>
  <dcterms:created xsi:type="dcterms:W3CDTF">2026-07-21T14:57:42Z</dcterms:created>
  <dcterms:modified xsi:type="dcterms:W3CDTF">2026-07-21T14:57:42Z</dcterms:modified>
</cp:coreProperties>
</file>

<file path=docProps/custom.xml><?xml version="1.0" encoding="utf-8"?>
<Properties xmlns="http://schemas.openxmlformats.org/officeDocument/2006/custom-properties" xmlns:vt="http://schemas.openxmlformats.org/officeDocument/2006/docPropsVTypes"/>
</file>