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Egypt</w:t>
      </w:r>
      <w:r>
        <w:t xml:space="preserve"> </w:t>
      </w:r>
      <w:r>
        <w:t xml:space="preserve">Alexandria</w:t>
      </w:r>
    </w:p>
    <w:bookmarkStart w:id="26" w:name="X95e39b0da0736f85b84c04553729ba0f7c311a9"/>
    <w:p>
      <w:pPr>
        <w:pStyle w:val="Heading1"/>
      </w:pPr>
      <w:r>
        <w:t xml:space="preserve">Statement of Purpose for Business Consultant Position in Egypt Alexandria</w:t>
      </w:r>
    </w:p>
    <w:p>
      <w:pPr>
        <w:pStyle w:val="FirstParagraph"/>
      </w:pPr>
      <w:r>
        <w:t xml:space="preserve">As I prepare this Statement of Purpose, I am writing with profound conviction about my aspiration to serve as a dedicated Business Consultant within the dynamic economic landscape of Egypt Alexandria. This document represents not merely an application but a郑重 commitment to leverage my professional expertise in transforming business challenges into strategic opportunities across this historic Mediterranean city. My journey toward becoming a transformative Business Consultant has been meticulously shaped by academic rigor, cross-cultural business immersion, and an unwavering focus on the unique economic ecosystem of Egypt Alexandria.</w:t>
      </w:r>
    </w:p>
    <w:bookmarkStart w:id="20" w:name="X5382489fcb090a287561f8d3f89e2941204ad37"/>
    <w:p>
      <w:pPr>
        <w:pStyle w:val="Heading2"/>
      </w:pPr>
      <w:r>
        <w:t xml:space="preserve">Academic Foundation and Professional Evolution</w:t>
      </w:r>
    </w:p>
    <w:p>
      <w:pPr>
        <w:pStyle w:val="FirstParagraph"/>
      </w:pPr>
      <w:r>
        <w:t xml:space="preserve">My academic background in International Business Management from Cairo University provided me with rigorous analytical frameworks applicable to emerging markets. However, it was my subsequent certification in Strategic Consulting from INSEAD that crystallized my path toward specialized business advisory work. During my studies, I focused extensively on Middle Eastern market dynamics, particularly studying Alexandria's role as Egypt's second-largest city and its strategic position as a commercial hub connecting Africa with Europe through the Mediterranean. My thesis, "Revitalizing Alexandria's SME Sector Through Digital Transformation," was directly informed by fieldwork in the city’s industrial zones—where I interviewed 47 local business owners about supply chain inefficiencies and market access barriers.</w:t>
      </w:r>
    </w:p>
    <w:bookmarkEnd w:id="20"/>
    <w:bookmarkStart w:id="21" w:name="X86cadf05b879ddbc62e2861fdb483854ed5d9b9"/>
    <w:p>
      <w:pPr>
        <w:pStyle w:val="Heading2"/>
      </w:pPr>
      <w:r>
        <w:t xml:space="preserve">Why Business Consulting in Egypt Alexandria? A Personal Mission</w:t>
      </w:r>
    </w:p>
    <w:p>
      <w:pPr>
        <w:pStyle w:val="FirstParagraph"/>
      </w:pPr>
      <w:r>
        <w:t xml:space="preserve">What compels me to pursue this career path specifically within Egypt Alexandria is not merely professional opportunity but a deep-seated commitment to the city’s economic renaissance. Alexandria’s unique position as Egypt’s cultural and commercial gateway—home to the largest port outside Cairo and a thriving tourism sector—presents both extraordinary challenges and unparalleled opportunities for business innovation. Having worked with textile exporters in Borg El Arab Industrial Zone during my internship, I witnessed firsthand how outdated logistics systems cost local manufacturers 28% in operational delays. This experience cemented my resolve to become a Business Consultant who doesn’t just diagnose problems but co-creates sustainable solutions rooted in Alexandria’s socio-economic reality.</w:t>
      </w:r>
    </w:p>
    <w:p>
      <w:pPr>
        <w:pStyle w:val="BodyText"/>
      </w:pPr>
      <w:r>
        <w:t xml:space="preserve">I recognize that effective consulting in Egypt Alexandria requires more than textbook methodologies. It demands cultural intelligence—understanding how familial business networks (wasta) intersect with modern corporate structures, navigating the Egyptian Ministry of Trade regulations while respecting local business etiquette, and recognizing that a solution viable in Cairo may fail catastrophically in Alexandria’s distinct maritime economy. My six months living in Alexandria during my field research taught me to appreciate the city’s blend of Ottoman architectural heritage and Mediterranean entrepreneurial spirit—a context where traditional knowledge coexists with digital disruption.</w:t>
      </w:r>
    </w:p>
    <w:bookmarkEnd w:id="21"/>
    <w:bookmarkStart w:id="22" w:name="X71b1d447ff9d51e8f5ab5fb32dd8b7bfe3afe63"/>
    <w:p>
      <w:pPr>
        <w:pStyle w:val="Heading2"/>
      </w:pPr>
      <w:r>
        <w:t xml:space="preserve">Strategic Alignment with Egypt Alexandria's Economic Vision</w:t>
      </w:r>
    </w:p>
    <w:p>
      <w:pPr>
        <w:pStyle w:val="FirstParagraph"/>
      </w:pPr>
      <w:r>
        <w:t xml:space="preserve">I have closely tracked Alexandria’s development under Egypt Vision 2030, particularly initiatives like the Alexandria Investment Forum and the New Urban Communities Authority’s projects. My proposed consulting framework directly supports these priorities: I specialize in creating data-driven operational roadmaps that address three critical Alexandria-specific challenges—(1) reducing port congestion through AI-assisted logistics planning, (2) developing tourism SME clusters aligned with the city’s historical assets like Qaitbay Fort and the Bibliotheca Alexandrina, and (3) building sustainable supply chains for agricultural exports from Egypt’s Western Delta. For example, my recent project optimizing a fish-processing cooperative in Sidi Gaber reduced waste by 35% while securing EU export certifications—proving that Alexandria-based solutions can achieve global standards.</w:t>
      </w:r>
    </w:p>
    <w:bookmarkEnd w:id="22"/>
    <w:bookmarkStart w:id="23" w:name="Xfc0d4c3f3e0ecff939fd1699bbadd7863d565e5"/>
    <w:p>
      <w:pPr>
        <w:pStyle w:val="Heading2"/>
      </w:pPr>
      <w:r>
        <w:t xml:space="preserve">My Commitment to Alexandria's Business Community</w:t>
      </w:r>
    </w:p>
    <w:p>
      <w:pPr>
        <w:pStyle w:val="FirstParagraph"/>
      </w:pPr>
      <w:r>
        <w:t xml:space="preserve">This Statement of Purpose is fundamentally about partnership. I do not intend to enter Egypt Alexandria as an external consultant but as a committed community member. I have already established connections with the Alexandria Chamber of Commerce and Industry, volunteering my time to mentor young entrepreneurs at their business incubator in Mansheya. My approach integrates three pillars: local stakeholder engagement (conducting workshops with 20+ SME owners in Arabic and English), technology appropriate for Alexandria’s infrastructure (avoiding solutions requiring high-speed internet where connectivity is limited), and measurable impact tracking—ensuring every consultant intervention yields clear ROI within six months.</w:t>
      </w:r>
    </w:p>
    <w:p>
      <w:pPr>
        <w:pStyle w:val="BodyText"/>
      </w:pPr>
      <w:r>
        <w:t xml:space="preserve">What truly distinguishes me as a Business Consultant for Egypt Alexandria is my refusal to impose generic Western frameworks. When advising the El-Borsa International Trading Group about expanding into European markets, I developed a tailored strategy using Alexandria’s historical trade routes as narrative leverage—a concept rooted in local identity rather than imported theory. This approach generated 18 new contracts within 10 months, demonstrating how culturally intelligent consulting drives exceptional results.</w:t>
      </w:r>
    </w:p>
    <w:bookmarkEnd w:id="23"/>
    <w:bookmarkStart w:id="24" w:name="Xf8561bc98f744b2bf05e65f59035e3eab134178"/>
    <w:p>
      <w:pPr>
        <w:pStyle w:val="Heading2"/>
      </w:pPr>
      <w:r>
        <w:t xml:space="preserve">Future Vision: Building the Next Generation of Egyptian Business Leaders</w:t>
      </w:r>
    </w:p>
    <w:p>
      <w:pPr>
        <w:pStyle w:val="FirstParagraph"/>
      </w:pPr>
      <w:r>
        <w:t xml:space="preserve">My long-term vision extends beyond individual consulting engagements. I aim to establish an Alexandria-based consultancy firm that trains local talent in strategic business analysis, ensuring sustainable development rather than temporary solutions. This initiative will partner with Alexandria University’s Faculty of Commerce to create a certification program for young Egyptian consultants—addressing the critical shortage of homegrown expertise in our region. I envision this as an essential contribution to Egypt’s economic self-sufficiency, particularly within the context of Alexandria’s role as a catalyst for national growth.</w:t>
      </w:r>
    </w:p>
    <w:bookmarkEnd w:id="24"/>
    <w:bookmarkStart w:id="25" w:name="Xb723d5b2981439931ec591504dda0cf3149a8dc"/>
    <w:p>
      <w:pPr>
        <w:pStyle w:val="Heading2"/>
      </w:pPr>
      <w:r>
        <w:t xml:space="preserve">Conclusion: A Purpose Forged in Alexandria's Spirit</w:t>
      </w:r>
    </w:p>
    <w:p>
      <w:pPr>
        <w:pStyle w:val="FirstParagraph"/>
      </w:pPr>
      <w:r>
        <w:t xml:space="preserve">In writing this Statement of Purpose, I reaffirm that my professional mission is intrinsically linked to Egypt Alexandria. This city’s blend of ancient legacy and modern ambition mirrors the core philosophy guiding my career: business transformation must honor local context while embracing global innovation. As a Business Consultant, I am prepared to bring strategic acumen, cultural fluency, and relentless execution to serve Alexandria’s entrepreneurs—not as an outsider with solutions, but as an invested partner in their success story.</w:t>
      </w:r>
    </w:p>
    <w:p>
      <w:pPr>
        <w:pStyle w:val="BodyText"/>
      </w:pPr>
      <w:r>
        <w:t xml:space="preserve">I stand ready to contribute not just skills but heart and commitment to the vibrant business ecosystem of Egypt Alexandria. This Statement of Purpose is my pledge: I will dedicate myself entirely to empowering Alexandria’s businesses through consultancy that is both locally rooted and globally strategic. The time for transformative business leadership in Egypt Alexandria has arrived, and I am prepared to be part of its next chapter.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Egypt Alexandria</dc:title>
  <dc:creator/>
  <cp:keywords/>
  <dcterms:created xsi:type="dcterms:W3CDTF">2026-07-24T04:01:24Z</dcterms:created>
  <dcterms:modified xsi:type="dcterms:W3CDTF">2026-07-24T04:01:24Z</dcterms:modified>
</cp:coreProperties>
</file>

<file path=docProps/custom.xml><?xml version="1.0" encoding="utf-8"?>
<Properties xmlns="http://schemas.openxmlformats.org/officeDocument/2006/custom-properties" xmlns:vt="http://schemas.openxmlformats.org/officeDocument/2006/docPropsVTypes"/>
</file>