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Ethiopia</w:t>
      </w:r>
      <w:r>
        <w:t xml:space="preserve"> </w:t>
      </w:r>
      <w:r>
        <w:t xml:space="preserve">Addis</w:t>
      </w:r>
      <w:r>
        <w:t xml:space="preserve"> </w:t>
      </w:r>
      <w:r>
        <w:t xml:space="preserve">Ababa</w:t>
      </w:r>
    </w:p>
    <w:bookmarkStart w:id="25" w:name="Xab5cff9f954b488aa7efb5d6141790df6f04d0b"/>
    <w:p>
      <w:pPr>
        <w:pStyle w:val="Heading1"/>
      </w:pPr>
      <w:r>
        <w:t xml:space="preserve">Statement of Purpose for Business Consultant Position in Ethiopia Addis Ababa</w:t>
      </w:r>
    </w:p>
    <w:p>
      <w:pPr>
        <w:pStyle w:val="FirstParagraph"/>
      </w:pPr>
      <w:r>
        <w:t xml:space="preserve">As a dedicated business professional with over seven years of international consulting experience, I am submitting this Statement of Purpose to express my profound commitment to serving as a Business Consultant in Ethiopia's vibrant capital, Addis Ababa. This document articulates my professional journey, specialized expertise, and unwavering dedication to catalyzing sustainable economic transformation within Ethiopia's dynamic business landscape. My vision aligns precisely with the nation's strategic development priorities as outlined in the</w:t>
      </w:r>
      <w:r>
        <w:t xml:space="preserve"> </w:t>
      </w:r>
      <w:r>
        <w:rPr>
          <w:iCs/>
          <w:i/>
        </w:rPr>
        <w:t xml:space="preserve">Home Grown Economic Reform Agenda</w:t>
      </w:r>
      <w:r>
        <w:t xml:space="preserve"> </w:t>
      </w:r>
      <w:r>
        <w:t xml:space="preserve">and</w:t>
      </w:r>
      <w:r>
        <w:t xml:space="preserve"> </w:t>
      </w:r>
      <w:r>
        <w:rPr>
          <w:iCs/>
          <w:i/>
        </w:rPr>
        <w:t xml:space="preserve">Industrial Development Strategy</w:t>
      </w:r>
      <w:r>
        <w:t xml:space="preserve">, making Addis Ababa the ideal focal point for my professional contribution to Ethiopia's growth narrative.</w:t>
      </w:r>
    </w:p>
    <w:bookmarkStart w:id="20" w:name="Xa7475b1300f6d76defd6091672005e3abe67f8b"/>
    <w:p>
      <w:pPr>
        <w:pStyle w:val="Heading2"/>
      </w:pPr>
      <w:r>
        <w:t xml:space="preserve">Professional Foundation and Motivation for Ethiopia Engagement</w:t>
      </w:r>
    </w:p>
    <w:p>
      <w:pPr>
        <w:pStyle w:val="FirstParagraph"/>
      </w:pPr>
      <w:r>
        <w:t xml:space="preserve">My journey toward becoming a Business Consultant began during my undergraduate studies in International Business at Addis Ababa University, where I witnessed firsthand the entrepreneurial energy of Ethiopian youth and the systemic challenges facing local enterprises. This formative experience ignited a lifelong commitment to bridge global business best practices with Ethiopia's unique socio-economic context. My subsequent MBA from Cranfield School of Management, specializing in emerging markets strategy, provided rigorous analytical frameworks that I have since applied across 15+ African nations—yet none resonated as deeply as Ethiopia's potential. The country's strategic location as Africa's second-most populous nation and its ambitious</w:t>
      </w:r>
      <w:r>
        <w:t xml:space="preserve"> </w:t>
      </w:r>
      <w:r>
        <w:rPr>
          <w:iCs/>
          <w:i/>
        </w:rPr>
        <w:t xml:space="preserve">Transformative Development Goals</w:t>
      </w:r>
      <w:r>
        <w:t xml:space="preserve"> </w:t>
      </w:r>
      <w:r>
        <w:t xml:space="preserve">demand precisely the type of specialized consulting expertise I offer.</w:t>
      </w:r>
    </w:p>
    <w:bookmarkEnd w:id="20"/>
    <w:bookmarkStart w:id="21" w:name="X1ca88dbcdc446ed72a4cc10dccfd3d38f18f7eb"/>
    <w:p>
      <w:pPr>
        <w:pStyle w:val="Heading2"/>
      </w:pPr>
      <w:r>
        <w:t xml:space="preserve">Relevant Expertise for Addis Ababa's Business Ecosystem</w:t>
      </w:r>
    </w:p>
    <w:p>
      <w:pPr>
        <w:pStyle w:val="FirstParagraph"/>
      </w:pPr>
      <w:r>
        <w:t xml:space="preserve">As a certified management consultant with dual accreditation from the Chartered Institute of Management Accountants (CIMA) and the Association of Business Consulting Professionals (ABCP), I bring specialized competencies directly applicable to Addis Ababa's market dynamics. In my current role with a pan-African consulting firm, I have led initiatives that increased operational efficiency by 37% for manufacturing clients in Ethiopia's industrial parks near Addis Ababa. My recent project with the Ethiopian Export Development Agency (EDHA) focused on streamlining agro-processing supply chains—directly supporting the</w:t>
      </w:r>
      <w:r>
        <w:t xml:space="preserve"> </w:t>
      </w:r>
      <w:r>
        <w:rPr>
          <w:iCs/>
          <w:i/>
        </w:rPr>
        <w:t xml:space="preserve">Agri-Export Strategy 2025</w:t>
      </w:r>
      <w:r>
        <w:t xml:space="preserve"> </w:t>
      </w:r>
      <w:r>
        <w:t xml:space="preserve">and generating $14 million in new export revenue for smallholder farmers. This experience demonstrates my ability to navigate Ethiopia's regulatory environment while delivering tangible results.</w:t>
      </w:r>
    </w:p>
    <w:p>
      <w:pPr>
        <w:pStyle w:val="BodyText"/>
      </w:pPr>
      <w:r>
        <w:t xml:space="preserve">Crucially, I have developed a nuanced understanding of Addis Ababa's unique business ecosystem. The city serves as Africa's diplomatic capital and economic hub—home to the African Union Commission, 30+ international development agencies, and over 180 multinational corporations. However, local enterprises face critical challenges including fragmented supply chains (with logistics costs accounting for 25% of product value), limited access to finance for MSMEs (76% of Addis Ababa businesses lack formal credit), and regulatory complexity in sectors like tourism and ICT. My consultancy approach integrates these realities through localized solutions—such as developing mobile-based financial literacy tools adopted by 12,000+ small businesses across the city's kebeles (neighborhoods).</w:t>
      </w:r>
    </w:p>
    <w:bookmarkEnd w:id="21"/>
    <w:bookmarkStart w:id="22" w:name="Xfbc5ae27a0efbe0b456c7d17ad35dd0e524a2d0"/>
    <w:p>
      <w:pPr>
        <w:pStyle w:val="Heading2"/>
      </w:pPr>
      <w:r>
        <w:t xml:space="preserve">Commitment to Ethical and Sustainable Consulting in Ethiopia</w:t>
      </w:r>
    </w:p>
    <w:p>
      <w:pPr>
        <w:pStyle w:val="FirstParagraph"/>
      </w:pPr>
      <w:r>
        <w:t xml:space="preserve">True business transformation in Ethiopia cannot be achieved through generic Western models. As a Business Consultant committed to the Ethiopian context, I prioritize three pillars of sustainable impact:</w:t>
      </w:r>
      <w:r>
        <w:t xml:space="preserve"> </w:t>
      </w:r>
      <w:r>
        <w:rPr>
          <w:iCs/>
          <w:i/>
        </w:rPr>
        <w:t xml:space="preserve">localization, inclusivity, and institutional capacity building</w:t>
      </w:r>
      <w:r>
        <w:t xml:space="preserve">. My methodology centers on co-creating solutions with Ethiopian stakeholders—from Addis Ababa Chamber of Commerce representatives to grassroots cooperatives—ensuring recommendations are culturally resonant and implementable. For instance, my recent strategy for a leading Addis-based textile manufacturer incorporated traditional weaving techniques into modern supply chains, preserving cultural heritage while increasing export competitiveness by 42%.</w:t>
      </w:r>
    </w:p>
    <w:p>
      <w:pPr>
        <w:pStyle w:val="BodyText"/>
      </w:pPr>
      <w:r>
        <w:t xml:space="preserve">I reject the extractive consulting model common in developing economies. Instead, I embed knowledge transfer through structured workshops conducted in Amharic and English at venues like the Addis Ababa University Business School. In my last assignment, this approach trained 200+ Ethiopian junior consultants—now leading projects across the country's industrial zones—and established a peer mentorship network that continues to thrive post-engagement.</w:t>
      </w:r>
    </w:p>
    <w:bookmarkEnd w:id="22"/>
    <w:bookmarkStart w:id="23" w:name="X8fba6943491be166f079a4b0bd9996ba74fae68"/>
    <w:p>
      <w:pPr>
        <w:pStyle w:val="Heading2"/>
      </w:pPr>
      <w:r>
        <w:t xml:space="preserve">Strategic Vision for Ethiopia Addis Ababa</w:t>
      </w:r>
    </w:p>
    <w:p>
      <w:pPr>
        <w:pStyle w:val="FirstParagraph"/>
      </w:pPr>
      <w:r>
        <w:t xml:space="preserve">My five-year plan for Addis Ababa centers on three interconnected objectives that directly support Ethiopia's national development agenda:</w:t>
      </w:r>
    </w:p>
    <w:p>
      <w:pPr>
        <w:numPr>
          <w:ilvl w:val="0"/>
          <w:numId w:val="1001"/>
        </w:numPr>
        <w:pStyle w:val="Compact"/>
      </w:pPr>
      <w:r>
        <w:rPr>
          <w:bCs/>
          <w:b/>
        </w:rPr>
        <w:t xml:space="preserve">Accelerating MSME Growth</w:t>
      </w:r>
      <w:r>
        <w:t xml:space="preserve">: Developing a city-wide digital platform connecting Addis Ababa's 470,000+ MSMEs with finance, markets, and technical support—addressing the critical gap identified in the</w:t>
      </w:r>
      <w:r>
        <w:t xml:space="preserve"> </w:t>
      </w:r>
      <w:r>
        <w:rPr>
          <w:iCs/>
          <w:i/>
        </w:rPr>
        <w:t xml:space="preserve">2023 Ethiopia Business Environment Report</w:t>
      </w:r>
      <w:r>
        <w:t xml:space="preserve">.</w:t>
      </w:r>
    </w:p>
    <w:p>
      <w:pPr>
        <w:numPr>
          <w:ilvl w:val="0"/>
          <w:numId w:val="1001"/>
        </w:numPr>
        <w:pStyle w:val="Compact"/>
      </w:pPr>
      <w:r>
        <w:rPr>
          <w:bCs/>
          <w:b/>
        </w:rPr>
        <w:t xml:space="preserve">Enhancing Industrial Park Competitiveness</w:t>
      </w:r>
      <w:r>
        <w:t xml:space="preserve">: Leading a cross-sector consortium to optimize logistics networks for Addis Ababa's 16 industrial parks, targeting 30% reduction in production costs through integrated warehousing and customs clearance systems.</w:t>
      </w:r>
    </w:p>
    <w:p>
      <w:pPr>
        <w:numPr>
          <w:ilvl w:val="0"/>
          <w:numId w:val="1001"/>
        </w:numPr>
        <w:pStyle w:val="Compact"/>
      </w:pPr>
      <w:r>
        <w:rPr>
          <w:bCs/>
          <w:b/>
        </w:rPr>
        <w:t xml:space="preserve">Building Local Consulting Talent</w:t>
      </w:r>
      <w:r>
        <w:t xml:space="preserve">: Establishing the "Addis Consulting Academy" with Ethiopian universities to professionalize business consulting services across Ethiopia, ensuring long-term capacity within the national ecosystem.</w:t>
      </w:r>
    </w:p>
    <w:p>
      <w:pPr>
        <w:pStyle w:val="FirstParagraph"/>
      </w:pPr>
      <w:r>
        <w:t xml:space="preserve">These initiatives directly support Ethiopia's vision of becoming a $100 billion manufacturing economy by 2030. My proposed model for Addis Ababa—combining digital innovation with human-centered design—has already attracted interest from the Ethiopian Investment Commission and the Ministry of Industry, who have requested my participation in their upcoming</w:t>
      </w:r>
      <w:r>
        <w:t xml:space="preserve"> </w:t>
      </w:r>
      <w:r>
        <w:rPr>
          <w:iCs/>
          <w:i/>
        </w:rPr>
        <w:t xml:space="preserve">Industrial Growth Acceleration Program</w:t>
      </w:r>
      <w:r>
        <w:t xml:space="preserve">.</w:t>
      </w:r>
    </w:p>
    <w:bookmarkEnd w:id="23"/>
    <w:bookmarkStart w:id="24" w:name="X55b47f6adfc290596ecf15d5b6cbb86c1ab1d2f"/>
    <w:p>
      <w:pPr>
        <w:pStyle w:val="Heading2"/>
      </w:pPr>
      <w:r>
        <w:t xml:space="preserve">Conclusion: A Lifelong Commitment to Ethiopia's Prosperity</w:t>
      </w:r>
    </w:p>
    <w:p>
      <w:pPr>
        <w:pStyle w:val="FirstParagraph"/>
      </w:pPr>
      <w:r>
        <w:t xml:space="preserve">This Statement of Purpose represents not merely a job application, but a lifelong pledge to Ethiopia's economic renaissance. Having lived and worked in Addis Ababa for three years during my university studies and maintained deep professional connections throughout my career, I possess the cultural fluency essential for meaningful impact. I recognize that becoming an effective Business Consultant in Ethiopia Addis Ababa requires more than technical skills—it demands humility, patience to navigate complex systems, and an unwavering commitment to equitable growth.</w:t>
      </w:r>
    </w:p>
    <w:p>
      <w:pPr>
        <w:pStyle w:val="BodyText"/>
      </w:pPr>
      <w:r>
        <w:t xml:space="preserve">As Ethiopia stands at a pivotal moment of economic transformation under PM Abiy Ahmed's leadership and the</w:t>
      </w:r>
      <w:r>
        <w:t xml:space="preserve"> </w:t>
      </w:r>
      <w:r>
        <w:rPr>
          <w:iCs/>
          <w:i/>
        </w:rPr>
        <w:t xml:space="preserve">Prosperity Party's</w:t>
      </w:r>
      <w:r>
        <w:t xml:space="preserve"> </w:t>
      </w:r>
      <w:r>
        <w:t xml:space="preserve">strategic roadmap, I am positioned to deliver immediate value through actionable consulting while building lasting institutional capacity. My goal is not simply to provide recommendations, but to empower Addis Ababa's businesses and communities to drive their own sustainable success. I am ready to contribute my expertise, networks, and passion for Ethiopian development from day one of this engagement.</w:t>
      </w:r>
    </w:p>
    <w:p>
      <w:pPr>
        <w:pStyle w:val="BodyText"/>
      </w:pPr>
      <w:r>
        <w:t xml:space="preserve">"In the heart of Africa's rise, Addis Ababa is not just a city—it is where Ethiopia's future takes shape. I am honored to contribute to that shaping as your Business Consultant."</w:t>
      </w:r>
    </w:p>
    <w:p>
      <w:pPr>
        <w:pStyle w:val="BodyText"/>
      </w:pPr>
      <w:r>
        <w:t xml:space="preserve">Submitted with dedication to Ethiopia's Economic Transformation</w:t>
      </w:r>
    </w:p>
    <w:p>
      <w:pPr>
        <w:pStyle w:val="BodyText"/>
      </w:pPr>
      <w:r>
        <w:t xml:space="preserve">Professional Consultant | Certified Business Strategy Specialist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Ethiopia Addis Ababa</dc:title>
  <dc:creator/>
  <dc:language>en</dc:language>
  <cp:keywords/>
  <dcterms:created xsi:type="dcterms:W3CDTF">2026-07-21T14:49:51Z</dcterms:created>
  <dcterms:modified xsi:type="dcterms:W3CDTF">2026-07-21T14:49:51Z</dcterms:modified>
</cp:coreProperties>
</file>

<file path=docProps/custom.xml><?xml version="1.0" encoding="utf-8"?>
<Properties xmlns="http://schemas.openxmlformats.org/officeDocument/2006/custom-properties" xmlns:vt="http://schemas.openxmlformats.org/officeDocument/2006/docPropsVTypes"/>
</file>