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Bangalore,</w:t>
      </w:r>
      <w:r>
        <w:t xml:space="preserve"> </w:t>
      </w:r>
      <w:r>
        <w:t xml:space="preserve">India</w:t>
      </w:r>
    </w:p>
    <w:bookmarkStart w:id="25" w:name="X8c61293244d4994656b84f8d010d4ecf9441f28"/>
    <w:p>
      <w:pPr>
        <w:pStyle w:val="Heading1"/>
      </w:pPr>
      <w:r>
        <w:t xml:space="preserve">Statement of Purpose: Pursuing a Career as a Business Consultant in India's Innovation Hub, Bangalore</w:t>
      </w:r>
    </w:p>
    <w:p>
      <w:pPr>
        <w:pStyle w:val="FirstParagraph"/>
      </w:pPr>
      <w:r>
        <w:t xml:space="preserve">As I formally articulate my professional aspirations through this Statement of Purpose, I do so with unwavering focus on securing a transformative role as a Business Consultant within the dynamic ecosystem of</w:t>
      </w:r>
      <w:r>
        <w:t xml:space="preserve"> </w:t>
      </w:r>
      <w:r>
        <w:rPr>
          <w:bCs/>
          <w:b/>
        </w:rPr>
        <w:t xml:space="preserve">India Bangalore</w:t>
      </w:r>
      <w:r>
        <w:t xml:space="preserve">. This document encapsulates not merely an application for employment, but a strategic declaration of my alignment with Bangalore’s unparalleled business landscape and its relentless drive for innovation. My journey has been meticulously shaped to equip me with the analytical rigor, cultural acumen, and solution-oriented mindset required to deliver tangible value in this pivotal market.</w:t>
      </w:r>
    </w:p>
    <w:bookmarkStart w:id="20" w:name="rooted-in-bangalores-economic-fabric"/>
    <w:p>
      <w:pPr>
        <w:pStyle w:val="Heading2"/>
      </w:pPr>
      <w:r>
        <w:t xml:space="preserve">Rooted in Bangalore's Economic Fabric</w:t>
      </w:r>
    </w:p>
    <w:p>
      <w:pPr>
        <w:pStyle w:val="FirstParagraph"/>
      </w:pPr>
      <w:r>
        <w:t xml:space="preserve">Bangalore’s emergence as the undisputed "Silicon Valley of India" is not merely a geographic label; it represents a potent convergence of talent, venture capital, and entrepreneurial spirit. Having spent five formative years immersed in this environment—completing my Master of Business Administration at the Indian Institute of Management Bangalore (IIMB) and interning with leading consultancy firms operating in the city—I have witnessed firsthand how</w:t>
      </w:r>
      <w:r>
        <w:t xml:space="preserve"> </w:t>
      </w:r>
      <w:r>
        <w:rPr>
          <w:bCs/>
          <w:b/>
        </w:rPr>
        <w:t xml:space="preserve">Business Consultant</w:t>
      </w:r>
      <w:r>
        <w:t xml:space="preserve"> </w:t>
      </w:r>
      <w:r>
        <w:t xml:space="preserve">services directly catalyze growth for enterprises navigating India's complex market dynamics. My academic thesis, "Optimizing Supply Chain Resilience for Tech Startups in the South Indian Corridor," was born from observing local SMEs grappling with logistics inefficiencies exacerbated by Bangalore’s rapid urbanization and monsoon challenges. This project wasn’t just theoretical; it led to a pilot implementation with a prominent agritech startup in Electronic City, directly reducing their delivery costs by 18%. Such experiences solidified my conviction that</w:t>
      </w:r>
      <w:r>
        <w:t xml:space="preserve"> </w:t>
      </w:r>
      <w:r>
        <w:rPr>
          <w:bCs/>
          <w:b/>
        </w:rPr>
        <w:t xml:space="preserve">India Bangalore</w:t>
      </w:r>
      <w:r>
        <w:t xml:space="preserve"> </w:t>
      </w:r>
      <w:r>
        <w:t xml:space="preserve">is the ideal crucible for applying business consultancy principles to solve real-world problems with national impact.</w:t>
      </w:r>
    </w:p>
    <w:bookmarkEnd w:id="20"/>
    <w:bookmarkStart w:id="21" w:name="X561f36591c9100c631d9e7896ff04e58de3c919"/>
    <w:p>
      <w:pPr>
        <w:pStyle w:val="Heading2"/>
      </w:pPr>
      <w:r>
        <w:t xml:space="preserve">Developing the Consultant's Core Competency Set</w:t>
      </w:r>
    </w:p>
    <w:p>
      <w:pPr>
        <w:pStyle w:val="FirstParagraph"/>
      </w:pPr>
      <w:r>
        <w:t xml:space="preserve">The essence of effective</w:t>
      </w:r>
      <w:r>
        <w:t xml:space="preserve"> </w:t>
      </w:r>
      <w:r>
        <w:rPr>
          <w:bCs/>
          <w:b/>
        </w:rPr>
        <w:t xml:space="preserve">Business Consultant</w:t>
      </w:r>
      <w:r>
        <w:t xml:space="preserve"> </w:t>
      </w:r>
      <w:r>
        <w:t xml:space="preserve">work in Bangalore transcends textbook methodologies. It demands agility to pivot between advising a multinational corporation like TCS on digital transformation and supporting a Series B startup in Whitefield with go-to-market strategy amidst shifting consumer preferences. My professional trajectory reflects this dual focus:</w:t>
      </w:r>
    </w:p>
    <w:p>
      <w:pPr>
        <w:numPr>
          <w:ilvl w:val="0"/>
          <w:numId w:val="1001"/>
        </w:numPr>
        <w:pStyle w:val="Compact"/>
      </w:pPr>
      <w:r>
        <w:rPr>
          <w:bCs/>
          <w:b/>
        </w:rPr>
        <w:t xml:space="preserve">Strategic Analysis for Indian Contexts:</w:t>
      </w:r>
      <w:r>
        <w:t xml:space="preserve"> </w:t>
      </w:r>
      <w:r>
        <w:t xml:space="preserve">At Deloitte Bangalore, I contributed to a project analyzing the impact of India’s new Goods and Services Tax (GST) on automotive suppliers. My findings directly influenced client recommendations for inventory optimization, saving them an estimated ₹4.2 crores annually—a testament to understanding</w:t>
      </w:r>
      <w:r>
        <w:t xml:space="preserve"> </w:t>
      </w:r>
      <w:r>
        <w:rPr>
          <w:bCs/>
          <w:b/>
        </w:rPr>
        <w:t xml:space="preserve">India</w:t>
      </w:r>
      <w:r>
        <w:t xml:space="preserve">'s regulatory nuances as a consultancy cornerstone.</w:t>
      </w:r>
    </w:p>
    <w:p>
      <w:pPr>
        <w:numPr>
          <w:ilvl w:val="0"/>
          <w:numId w:val="1001"/>
        </w:numPr>
        <w:pStyle w:val="Compact"/>
      </w:pPr>
      <w:r>
        <w:rPr>
          <w:bCs/>
          <w:b/>
        </w:rPr>
        <w:t xml:space="preserve">Cultural Intelligence:</w:t>
      </w:r>
      <w:r>
        <w:t xml:space="preserve"> </w:t>
      </w:r>
      <w:r>
        <w:t xml:space="preserve">Living and working across Bangalore’s diverse neighborhoods—from Koramangala’s startup culture to the more traditional industrial zones of Krishnarajapuram—cultivated my ability to communicate effectively with stakeholders at all levels, from C-suite executives to field operations teams. This is non-negotiable in a market where local context dictates implementation success.</w:t>
      </w:r>
    </w:p>
    <w:p>
      <w:pPr>
        <w:numPr>
          <w:ilvl w:val="0"/>
          <w:numId w:val="1001"/>
        </w:numPr>
        <w:pStyle w:val="Compact"/>
      </w:pPr>
      <w:r>
        <w:rPr>
          <w:bCs/>
          <w:b/>
        </w:rPr>
        <w:t xml:space="preserve">Technology Integration:</w:t>
      </w:r>
      <w:r>
        <w:t xml:space="preserve"> </w:t>
      </w:r>
      <w:r>
        <w:t xml:space="preserve">I actively upskilled in data analytics tools (Python, Power BI) during my time in Bangalore, recognizing that modern consultancy hinges on transforming raw data into actionable insights. This was critical when designing a customer churn prediction model for a Bangalore-based FinTech client, directly contributing to their 22% retention uplift.</w:t>
      </w:r>
    </w:p>
    <w:bookmarkEnd w:id="21"/>
    <w:bookmarkStart w:id="22" w:name="Xa64c9659e7feff7ed85ef4e52b864c0375b8bd4"/>
    <w:p>
      <w:pPr>
        <w:pStyle w:val="Heading2"/>
      </w:pPr>
      <w:r>
        <w:t xml:space="preserve">Why Business Consulting in India Bangalore Specifically?</w:t>
      </w:r>
    </w:p>
    <w:p>
      <w:pPr>
        <w:pStyle w:val="FirstParagraph"/>
      </w:pPr>
      <w:r>
        <w:t xml:space="preserve">The question isn't simply "Why consultancy?" but "Why now, and why Bangalore?" The city stands at a unique inflection point. With the Indian government's push for "Atmanirbhar Bharat" (Self-Reliant India) creating unprecedented opportunities in manufacturing, healthcare tech, and sustainable infrastructure, Bangalore is the epicenter where strategic vision meets execution capability. As a</w:t>
      </w:r>
      <w:r>
        <w:t xml:space="preserve"> </w:t>
      </w:r>
      <w:r>
        <w:rPr>
          <w:bCs/>
          <w:b/>
        </w:rPr>
        <w:t xml:space="preserve">Business Consultant</w:t>
      </w:r>
      <w:r>
        <w:t xml:space="preserve">, I am uniquely positioned to bridge this gap. My previous work with an NGO partner supporting MSMEs through NASSCOM’s Digital Transformation initiative exposed me to the immense potential—and critical challenges—facing Indian enterprises scaling within our domestic market. Bangalore’s density of industry clusters, world-class research institutions like IISc, and supportive startup policies create an environment where a consultant can move rapidly from insight to impact. This is not just a job location; it is the</w:t>
      </w:r>
      <w:r>
        <w:t xml:space="preserve"> </w:t>
      </w:r>
      <w:r>
        <w:rPr>
          <w:iCs/>
          <w:i/>
        </w:rPr>
        <w:t xml:space="preserve">only</w:t>
      </w:r>
      <w:r>
        <w:t xml:space="preserve"> </w:t>
      </w:r>
      <w:r>
        <w:t xml:space="preserve">location in India where the ecosystem actively accelerates the entire consultancy value chain—from problem identification to scalable solution deployment.</w:t>
      </w:r>
    </w:p>
    <w:bookmarkEnd w:id="22"/>
    <w:bookmarkStart w:id="23" w:name="X12d04bd6358a4d39a0271c67a9be813fd9fdc2e"/>
    <w:p>
      <w:pPr>
        <w:pStyle w:val="Heading2"/>
      </w:pPr>
      <w:r>
        <w:t xml:space="preserve">A Vision for Contribution and Growth in Bangalore</w:t>
      </w:r>
    </w:p>
    <w:p>
      <w:pPr>
        <w:pStyle w:val="FirstParagraph"/>
      </w:pPr>
      <w:r>
        <w:t xml:space="preserve">My immediate aspiration is to join a premier consulting firm operating within</w:t>
      </w:r>
      <w:r>
        <w:t xml:space="preserve"> </w:t>
      </w:r>
      <w:r>
        <w:rPr>
          <w:bCs/>
          <w:b/>
        </w:rPr>
        <w:t xml:space="preserve">India Bangalore</w:t>
      </w:r>
      <w:r>
        <w:t xml:space="preserve">, such as McKinsey, BCG, or a high-growth local firm like Evalueserve. I aim to rapidly contribute by applying my skills in strategic planning and operational efficiency to clients navigating India's evolving business terrain. However, this is not merely about short-term assignments. My long-term vision is deeply embedded in Bangalore’s future: to co-develop specialized consultancy practices focused on emerging sectors critical to India's growth—such as renewable energy integration for smart cities or AI-driven healthcare solutions tailored for rural-urban connectivity. I intend to leverage Bangalore’s vibrant talent pool and collaborative spirit, potentially mentoring junior consultants from local universities like RVCE or VTU, ensuring the next generation of</w:t>
      </w:r>
      <w:r>
        <w:t xml:space="preserve"> </w:t>
      </w:r>
      <w:r>
        <w:rPr>
          <w:bCs/>
          <w:b/>
        </w:rPr>
        <w:t xml:space="preserve">Business Consultant</w:t>
      </w:r>
      <w:r>
        <w:t xml:space="preserve">s is equipped with both global best practices and hyper-local understanding.</w:t>
      </w:r>
    </w:p>
    <w:bookmarkEnd w:id="23"/>
    <w:bookmarkStart w:id="24" w:name="Xdafbe1d15c8f57c4583221648a90a7011dd657f"/>
    <w:p>
      <w:pPr>
        <w:pStyle w:val="Heading2"/>
      </w:pPr>
      <w:r>
        <w:t xml:space="preserve">Conclusion: A Purpose Forged in Bangalore's Spirit</w:t>
      </w:r>
    </w:p>
    <w:p>
      <w:pPr>
        <w:pStyle w:val="FirstParagraph"/>
      </w:pPr>
      <w:r>
        <w:t xml:space="preserve">This Statement of Purpose is a commitment to contribute meaningfully within the heart of India’s innovation engine. It reflects a profound understanding that succeeding as a</w:t>
      </w:r>
      <w:r>
        <w:t xml:space="preserve"> </w:t>
      </w:r>
      <w:r>
        <w:rPr>
          <w:bCs/>
          <w:b/>
        </w:rPr>
        <w:t xml:space="preserve">Business Consultant</w:t>
      </w:r>
      <w:r>
        <w:t xml:space="preserve"> </w:t>
      </w:r>
      <w:r>
        <w:t xml:space="preserve">in the 21st century requires more than technical expertise; it demands immersion in the specific economic, cultural, and strategic currents of places like Bangalore. Having already contributed to real business outcomes here, I am not merely seeking a role—I am ready to become an active architect of growth within India’s most dynamic business hub. My academic foundation at IIMB Bangalore, my hands-on experience solving challenges for local and global clients in this city, and my deep knowledge of India's market evolution position me to deliver exceptional value from day one. I am eager to bring this focused expertise to your team, not just as a consultant, but as a dedicated partner invested in Bangalore’s continued ascent as the leader of India's economic future. The opportunity to apply my skills within the very landscape that shaped my professional identity is not just an aspiration—it is the purpose I seek.</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 Bangalore, India</dc:title>
  <dc:creator/>
  <dc:language>en</dc:language>
  <cp:keywords/>
  <dcterms:created xsi:type="dcterms:W3CDTF">2026-07-23T19:23:46Z</dcterms:created>
  <dcterms:modified xsi:type="dcterms:W3CDTF">2026-07-23T19:23:46Z</dcterms:modified>
</cp:coreProperties>
</file>

<file path=docProps/custom.xml><?xml version="1.0" encoding="utf-8"?>
<Properties xmlns="http://schemas.openxmlformats.org/officeDocument/2006/custom-properties" xmlns:vt="http://schemas.openxmlformats.org/officeDocument/2006/docPropsVTypes"/>
</file>