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Osaka</w:t>
      </w:r>
    </w:p>
    <w:bookmarkStart w:id="26" w:name="X65c351a60e38e11754197086a6011a132997668"/>
    <w:p>
      <w:pPr>
        <w:pStyle w:val="Heading1"/>
      </w:pPr>
      <w:r>
        <w:t xml:space="preserve">Statement of Purpose: Pursuing a Career as a Business Consultant in Osaka, Japan</w:t>
      </w:r>
    </w:p>
    <w:p>
      <w:pPr>
        <w:pStyle w:val="FirstParagraph"/>
      </w:pPr>
      <w:r>
        <w:t xml:space="preserve">I am writing this Statement of Purpose to formally express my unwavering commitment to establishing myself as an exceptional Business Consultant within the dynamic economic landscape of Osaka, Japan. Having meticulously researched Japan's corporate environment and deeply resonated with Osaka's unique business culture, I have forged a clear career trajectory centered on delivering transformative consulting solutions that bridge global best practices with local Japanese operational excellence. This document outlines my professional journey, cultural alignment, and strategic vision for contributing meaningfully to Osaka's thriving business ecosystem as a dedicated Business Consultant.</w:t>
      </w:r>
    </w:p>
    <w:bookmarkStart w:id="20" w:name="X35eb82b69f6bc33efd30367580eb6838fd92bd3"/>
    <w:p>
      <w:pPr>
        <w:pStyle w:val="Heading2"/>
      </w:pPr>
      <w:r>
        <w:t xml:space="preserve">Professional Foundation and Strategic Vision</w:t>
      </w:r>
    </w:p>
    <w:p>
      <w:pPr>
        <w:pStyle w:val="FirstParagraph"/>
      </w:pPr>
      <w:r>
        <w:t xml:space="preserve">My academic background in International Business Management from the University of Manchester, coupled with a Master of Business Administration specializing in Cross-Cultural Strategy, has equipped me with rigorous analytical frameworks applicable to Japan's complex business terrain. During my tenure as a Junior Consultant at Deloitte's Tokyo office, I spearheaded supply chain optimization projects for three Osaka-based manufacturing firms – including a leading Osaka automotive parts supplier and a renowned food conglomerate. These experiences crystallized my understanding that effective Business Consulting in Japan demands more than technical expertise; it requires profound cultural intelligence and contextual adaptability. I observed how traditional Japanese business principles like 'Wa' (harmony), 'Nemawashi' (consensus-building), and meticulous attention to detail directly influence project success rates. This insight cemented my resolve to specialize in the Osaka market, where the blend of historical commercial acumen and modern innovation creates unparalleled consulting opportunities.</w:t>
      </w:r>
    </w:p>
    <w:bookmarkEnd w:id="20"/>
    <w:bookmarkStart w:id="21" w:name="X5c87af1e1a6c3db021ecef36cd5737312a3ab38"/>
    <w:p>
      <w:pPr>
        <w:pStyle w:val="Heading2"/>
      </w:pPr>
      <w:r>
        <w:t xml:space="preserve">Osaka: The Strategic Imperative for Business Consulting</w:t>
      </w:r>
    </w:p>
    <w:p>
      <w:pPr>
        <w:pStyle w:val="FirstParagraph"/>
      </w:pPr>
      <w:r>
        <w:t xml:space="preserve">My decision to anchor my career in Osaka is not arbitrary but a calculated strategic choice. As Japan's third-largest economic hub and the nation's historic commercial heartland, Osaka offers an unmatched convergence of traditional industry strength and forward-looking business development. Unlike Tokyo's government-centric corporate environment, Osaka fosters an entrepreneurial spirit embodied by its 'Kansai' identity – characterized by direct communication, pragmatic problem-solving, and deep community engagement. The city hosts over 30% of Japan's major retail corporations and is home to the world's largest food manufacturing cluster (including Nestlé Japan HQ), creating immense demand for specialized Business Consulting services that navigate cultural nuances while driving efficiency. I am particularly drawn to Osaka's emerging focus on sustainable business models; my previous work implementing lean manufacturing frameworks reduced waste by 37% for a Kansai textile firm, directly aligning with Osaka's 'Green Osaka' initiative. This city doesn't just need consultants – it needs Business Consultants who understand that success here means speaking the language of 'Osaka-ben' as fluently as market data.</w:t>
      </w:r>
    </w:p>
    <w:bookmarkEnd w:id="21"/>
    <w:bookmarkStart w:id="22" w:name="X8891f1853cdf668e550913ee3df59cd13a70ce7"/>
    <w:p>
      <w:pPr>
        <w:pStyle w:val="Heading2"/>
      </w:pPr>
      <w:r>
        <w:t xml:space="preserve">Cultural Integration: Beyond Surface-Level Adaptation</w:t>
      </w:r>
    </w:p>
    <w:p>
      <w:pPr>
        <w:pStyle w:val="FirstParagraph"/>
      </w:pPr>
      <w:r>
        <w:t xml:space="preserve">I recognize that effective Business Consulting in Osaka requires moving beyond basic Japanese language proficiency. My intensive three-month immersion program at Kansai University's Language Institute, followed by participation in the Osaka Chamber of Commerce &amp; Industry's 'Business Etiquette for Foreign Professionals' certification, has equipped me with actionable cultural fluency. I've mastered essential protocols: understanding how to properly exchange business cards (meishi) with both hands, recognizing the significance of bowing depth in negotiations, and appreciating that decision-making often follows a multi-layered consensus process rather than top-down directives. Most importantly, I've learned that 'gaman' (perseverance) is not just a cultural concept but a practical business strategy – when I facilitated restructuring at an Osaka family-owned electronics firm during the 2023 supply chain crisis, my patience in observing team dynamics before proposing solutions prevented project derailment. This cultural empathy isn't merely courteous; it's the bedrock of trust that transforms a Business Consultant from an external advisor into a valued partner within Osaka's corporate fabric.</w:t>
      </w:r>
    </w:p>
    <w:bookmarkEnd w:id="22"/>
    <w:bookmarkStart w:id="23" w:name="Xe35b538e02b959ef879f789574e1c0ba9707a92"/>
    <w:p>
      <w:pPr>
        <w:pStyle w:val="Heading2"/>
      </w:pPr>
      <w:r>
        <w:t xml:space="preserve">Technical Competencies Tailored for Osaka's Market</w:t>
      </w:r>
    </w:p>
    <w:p>
      <w:pPr>
        <w:pStyle w:val="FirstParagraph"/>
      </w:pPr>
      <w:r>
        <w:t xml:space="preserve">My technical skill set is purposefully calibrated for the specific challenges facing businesses in Osaka. I've developed expertise in analyzing 'Kaizen' implementation barriers within Japanese SMEs, having documented 15+ case studies of successful process improvements at companies like Kansai Electric Power and Osaka Gas. My proficiency with SAP S/4HANA and Tableau enables me to translate complex data into visual narratives that resonate with Osaka's detail-oriented executives – as demonstrated when I created real-time performance dashboards for a major Osaka trading house, accelerating their quarterly decision-making by 40%. Crucially, I've honed my ability to present recommendations through 'nemawashi' channels: building informal consensus among stakeholders before formal proposals. For instance, when advising a textile manufacturer on market entry strategies for Southeast Asia, I first hosted informal tea sessions with production managers and sales teams to align perspectives before presenting the executive summary. This approach transformed initial skepticism into unanimous buy-in – a testament to how Business Consulting in Osaka must operate within its cultural ecosystem.</w:t>
      </w:r>
    </w:p>
    <w:bookmarkEnd w:id="23"/>
    <w:bookmarkStart w:id="24" w:name="Xd11adabcf5d5fb7cb6cf215c87fa37e61a40c97"/>
    <w:p>
      <w:pPr>
        <w:pStyle w:val="Heading2"/>
      </w:pPr>
      <w:r>
        <w:t xml:space="preserve">Long-Term Commitment to Osaka's Economic Future</w:t>
      </w:r>
    </w:p>
    <w:p>
      <w:pPr>
        <w:pStyle w:val="FirstParagraph"/>
      </w:pPr>
      <w:r>
        <w:t xml:space="preserve">My vision extends beyond immediate project delivery; I aim to become a catalyst for sustainable business growth across the Kansai region. I plan to establish an independent consultancy focused on digital transformation for Osaka's legacy industries, particularly leveraging AI-driven supply chain optimization for the city's renowned 'Osaka Cuisine' food exporters. With Japan's aging workforce crisis intensifying, my upcoming research on 'Generational Knowledge Transfer in Osaka Family Businesses' will directly address a critical market need. I've already secured preliminary collaboration talks with Osaka University's Institute of Innovation Management and the Kansai Regional Economic Bureau to ensure my work aligns with regional development goals. My commitment is enduring: I intend to reside in Osaka for at least 15 years, actively participating in community initiatives like the Osaka Mayor's Business Innovation Forum and mentoring young consultants through JETRO programs.</w:t>
      </w:r>
    </w:p>
    <w:bookmarkEnd w:id="24"/>
    <w:bookmarkStart w:id="25" w:name="Xbad81ddabe8db8999aadc7e7faa81076f561420"/>
    <w:p>
      <w:pPr>
        <w:pStyle w:val="Heading2"/>
      </w:pPr>
      <w:r>
        <w:t xml:space="preserve">Conclusion: The Osakan Mindset for Global Consulting</w:t>
      </w:r>
    </w:p>
    <w:p>
      <w:pPr>
        <w:pStyle w:val="FirstParagraph"/>
      </w:pPr>
      <w:r>
        <w:t xml:space="preserve">In conclusion, my path to becoming a Business Consultant in Japan Osaka represents the synthesis of strategic acumen, cultural immersion, and authentic commitment. I have moved beyond viewing Japan as a 'market' to understanding it as a civilization where business and culture are inseparable – an insight only possible through deep engagement with places like Osaka. The city's reputation for 'Omiyage' (thoughtful consideration) in business relationships mirrors my consulting philosophy: every solution must be tailored not just to the problem, but to the people solving it. As I embark on this journey, I carry not merely a resume but a profound respect for Osaka's commercial soul. I am ready to contribute as a Business Consultant who speaks both data and 'Osaka-ben', who navigates consensus with patience, and whose work embodies the city's spirit of 'Yamato nadeshiko' – elegance in execution. This is not simply a career move; it is my dedication to becoming an indispensable part of Osaka's next chapter as a global business leader. I am eager to bring my unique blend of international experience, cultural fluency, and strategic vision to your organization's mission, ensuring that every consulting engagement elevates both the client's performance and Osaka's reputation as Japan's most dynamic economic engine.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Career in Osaka</dc:title>
  <dc:creator/>
  <dc:language>en</dc:language>
  <cp:keywords/>
  <dcterms:created xsi:type="dcterms:W3CDTF">2025-12-12T12:39:11Z</dcterms:created>
  <dcterms:modified xsi:type="dcterms:W3CDTF">2025-12-12T12:39:11Z</dcterms:modified>
</cp:coreProperties>
</file>

<file path=docProps/custom.xml><?xml version="1.0" encoding="utf-8"?>
<Properties xmlns="http://schemas.openxmlformats.org/officeDocument/2006/custom-properties" xmlns:vt="http://schemas.openxmlformats.org/officeDocument/2006/docPropsVTypes"/>
</file>