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576ef6de012be132af07bdd1c1ea3125761c329"/>
    <w:p>
      <w:pPr>
        <w:pStyle w:val="Heading1"/>
      </w:pPr>
      <w:r>
        <w:t xml:space="preserve">Statement of Purpose: Pursuing a Career as a Business Consultant in Kazakhstan Almaty</w:t>
      </w:r>
    </w:p>
    <w:p>
      <w:pPr>
        <w:pStyle w:val="FirstParagraph"/>
      </w:pPr>
      <w:r>
        <w:t xml:space="preserve">As I formalize my professional trajectory, my Statement of Purpose centers on a singular, compelling objective: to establish myself as an impactful Business Consultant serving the dynamic economic landscape of Kazakhstan Almaty. This document articulates not merely my career aspirations, but a deeply considered commitment to contributing to the strategic growth and sustainable development of businesses operating within one of Central Asia's most vibrant commercial hubs. The unique confluence of Kazakhstan's ambitious national vision, Almaty’s status as its premier financial and business center, and my professional expertise forms the foundation for this purpose.</w:t>
      </w:r>
    </w:p>
    <w:p>
      <w:pPr>
        <w:pStyle w:val="BodyText"/>
      </w:pPr>
      <w:r>
        <w:t xml:space="preserve">Kazakhstan Almaty represents far more than a geographical location; it embodies an economic frontier brimming with opportunity. As the largest city and historical capital (until 1997), Almaty serves as the undisputed epicenter of Kazakhstan's private sector, hosting the headquarters of major national enterprises, international banking institutions, and burgeoning startups. The city is strategically positioned at the crossroads of Eurasian trade routes, a critical factor amplified by initiatives like the Belt and Road Initiative (BRI) and its integration within the Eurasian Economic Union (EAEU). This environment demands consultants who grasp not only global best practices but also the intricate local context – from navigating Kazakhstan's specific regulatory framework to understanding cultural nuances in business negotiation. My Statement of Purpose is unequivocally anchored in this reality: I seek to apply my skills directly within this vibrant ecosystem, not as an outsider observing from afar, but as an active participant committed to Almaty’s economic narrative.</w:t>
      </w:r>
    </w:p>
    <w:p>
      <w:pPr>
        <w:pStyle w:val="BodyText"/>
      </w:pPr>
      <w:r>
        <w:t xml:space="preserve">My journey toward becoming a Business Consultant has been meticulously shaped by experiences that resonate profoundly with the challenges and opportunities present in Kazakhstan Almaty. Over the past seven years, I have advised multinational corporations and mid-sized enterprises across emerging markets in Central Asia and Eastern Europe. A significant portion of this work involved developing market entry strategies for clients seeking to penetrate Kazakhstani markets, which provided invaluable, on-the-ground insights. I have personally witnessed the transition from Soviet-era bureaucratic structures towards a more modern, albeit still evolving, business environment in Almaty. This firsthand exposure revealed critical pain points: SMEs struggling with access to capital and international financing mechanisms; established firms seeking digital transformation to compete globally; and nascent entrepreneurs navigating complex licensing procedures. These challenges are not abstract concepts for me – they are the very fabric of the market I aim to serve as a Business Consultant in Kazakhstan Almaty.</w:t>
      </w:r>
    </w:p>
    <w:p>
      <w:pPr>
        <w:pStyle w:val="BodyText"/>
      </w:pPr>
      <w:r>
        <w:t xml:space="preserve">My core competencies align precisely with the needs of businesses operating within Kazakhstan's evolving economy. I possess advanced expertise in strategic business development, operational efficiency optimization, and data-driven decision-making frameworks. Crucially, I have developed fluency in navigating Kazakhstani regulatory landscapes – understanding the nuances of the National Bank's regulations for financial institutions or the Ministry of Industry and Infrastructure Development’s requirements for manufacturing expansion. My proficiency extends to facilitating cross-cultural collaboration between Western firms and Kazakhstani partners, a skill vital for successful joint ventures common in Almaty's business environment. Furthermore, I have successfully implemented digital transformation projects for clients in the energy sector (a cornerstone of Kazakhstan's economy) and agribusiness (a major export sector), directly addressing priorities outlined in the 'Kazakhstan 2050 Strategy' and national initiatives like 'Digital Kazakhstan.' This practical experience ensures my approach as a Business Consultant is not theoretical but grounded in actionable solutions relevant to Almaty’s specific industrial composition.</w:t>
      </w:r>
    </w:p>
    <w:p>
      <w:pPr>
        <w:pStyle w:val="BodyText"/>
      </w:pPr>
      <w:r>
        <w:t xml:space="preserve">Almaty's rapid urbanization and economic diversification present unparalleled opportunities for strategic consulting. The city is actively fostering innovation hubs, attracting foreign direct investment (FDI), and pushing towards green energy goals – areas where my expertise in sustainability strategy and innovation management can deliver tangible value. I am particularly motivated by the potential to support Kazakhstani SMEs in scaling globally, a critical component of national economic resilience. As a Business Consultant based in Kazakhstan Almaty, I am not merely offering services; I aim to build long-term relationships with local enterprises, understanding their unique heritage and strategic vision to co-create solutions that drive sustainable growth within the Kazakhstani context. This requires moving beyond generic templates to deeply embed within the community, understanding local business rhythms and priorities – a commitment reflected in my decision to anchor my career directly in Almaty.</w:t>
      </w:r>
    </w:p>
    <w:p>
      <w:pPr>
        <w:pStyle w:val="BodyText"/>
      </w:pPr>
      <w:r>
        <w:t xml:space="preserve">My professional philosophy is simple yet powerful: true consulting success lies not just in delivering reports, but in enabling clients to navigate complexity with confidence. In Kazakhstan Almaty’s fast-paced market, where opportunities and risks evolve rapidly, this means providing clear strategic guidance grounded in local reality. I am adept at translating complex global trends into actionable steps for Kazakhstani managers – whether it’s leveraging e-commerce platforms for domestic expansion or optimizing supply chains connecting to Eurasian markets. My commitment to continuous learning ensures my advice remains current, informed by the latest economic indicators and policy shifts emanating from Nur-Sultan (Astana), but always contextualized through the lens of Almaty's business reality.</w:t>
      </w:r>
    </w:p>
    <w:p>
      <w:pPr>
        <w:pStyle w:val="BodyText"/>
      </w:pPr>
      <w:r>
        <w:t xml:space="preserve">Ultimately, my Statement of Purpose is a declaration of intent. It is a commitment to dedicate my expertise as a Business Consultant exclusively to serving the dynamic needs of businesses in Kazakhstan Almaty. I am driven by the profound potential I see in this city and nation – a potential that requires strategic partners who understand both global business acumen and Kazakhstani market intricacies. I have honed my skills precisely for this moment, ready to contribute meaningfully to Almaty's emergence as a leading Central Asian economic powerhouse. The prospect of building my career within Kazakhstan Almaty, contributing directly to its business community’s success, is not just a professional choice; it is the essential path defined by my Statement of Purpose.</w:t>
      </w:r>
    </w:p>
    <w:p>
      <w:pPr>
        <w:pStyle w:val="BodyText"/>
      </w:pPr>
      <w:r>
        <w:t xml:space="preserve">With profound respect for Kazakhstan's economic journey and unwavering commitment to Almaty's commercial vibrancy, I eagerly anticipate the opportunity to apply my skills as a Business Consultant dedicated to fostering sustainable growth and strategic excellence in this remarkable city. My purpose is clear: empower businesses in Kazakhstan Almaty to thrive, today and into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Kazakhstan Almaty</dc:title>
  <dc:creator/>
  <dc:language>en</dc:language>
  <cp:keywords/>
  <dcterms:created xsi:type="dcterms:W3CDTF">2026-07-24T12:58:25Z</dcterms:created>
  <dcterms:modified xsi:type="dcterms:W3CDTF">2026-07-24T12:58:25Z</dcterms:modified>
</cp:coreProperties>
</file>

<file path=docProps/custom.xml><?xml version="1.0" encoding="utf-8"?>
<Properties xmlns="http://schemas.openxmlformats.org/officeDocument/2006/custom-properties" xmlns:vt="http://schemas.openxmlformats.org/officeDocument/2006/docPropsVTypes"/>
</file>