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Kenya</w:t>
      </w:r>
      <w:r>
        <w:t xml:space="preserve"> </w:t>
      </w:r>
      <w:r>
        <w:t xml:space="preserve">Nairobi</w:t>
      </w:r>
    </w:p>
    <w:bookmarkStart w:id="25" w:name="Xd468cf7e79d65e9520cba200d36e9e1321db8b6"/>
    <w:p>
      <w:pPr>
        <w:pStyle w:val="Heading1"/>
      </w:pPr>
      <w:r>
        <w:t xml:space="preserve">Statement of Purpose for Business Consultant Position in Kenya Nairobi</w:t>
      </w:r>
    </w:p>
    <w:p>
      <w:pPr>
        <w:pStyle w:val="FirstParagraph"/>
      </w:pPr>
      <w:r>
        <w:t xml:space="preserve">As I prepare this Statement of Purpose, I am filled with profound enthusiasm for the opportunity to contribute as a Business Consultant within Kenya's dynamic economic landscape, specifically in the vibrant hub of Nairobi. This document outlines my professional journey, strategic vision, and unwavering commitment to driving sustainable growth for Kenyan enterprises through expert consulting services. Having closely observed Nairobi's transformation into East Africa's premier business center – where startups thrive alongside established multinationals – I am eager to apply my expertise to empower local businesses navigating today's complex market environment.</w:t>
      </w:r>
    </w:p>
    <w:bookmarkStart w:id="20" w:name="X5382489fcb090a287561f8d3f89e2941204ad37"/>
    <w:p>
      <w:pPr>
        <w:pStyle w:val="Heading2"/>
      </w:pPr>
      <w:r>
        <w:t xml:space="preserve">Academic Foundation and Professional Evolution</w:t>
      </w:r>
    </w:p>
    <w:p>
      <w:pPr>
        <w:pStyle w:val="FirstParagraph"/>
      </w:pPr>
      <w:r>
        <w:t xml:space="preserve">My academic background in Business Administration with a specialization in Strategic Management from the University of Nairobi provided the theoretical bedrock for my consulting career. Courses like "African Market Dynamics" and "Entrepreneurial Ecosystems in Emerging Economies" were particularly pivotal, exposing me to Kenya's unique business challenges and opportunities. During my undergraduate research project, I analyzed SME performance across Nairobi's key sectors – from agribusiness in Kiambu to fintech innovation in the Karen area – which revealed critical gaps in operational efficiency and market strategy that could be addressed through specialized consulting interventions.</w:t>
      </w:r>
    </w:p>
    <w:p>
      <w:pPr>
        <w:pStyle w:val="BodyText"/>
      </w:pPr>
      <w:r>
        <w:t xml:space="preserve">My professional trajectory further solidified this focus. As a junior consultant at a leading Nairobi-based firm, I collaborated with over 30 Kenyan businesses to implement process optimization frameworks. Notably, I led a project for an agricultural cooperative in Nakuru that increased their export efficiency by 42% through supply chain restructuring – an achievement directly applicable to Kenya's priority sector where agriculture contributes 26% of GDP. This experience taught me that effective Business Consulting in Kenya Nairobi requires not just global best practices but deep contextual understanding of local regulations, cultural dynamics, and infrastructure realities.</w:t>
      </w:r>
    </w:p>
    <w:bookmarkEnd w:id="20"/>
    <w:bookmarkStart w:id="21" w:name="X741ab214dd41331547cf23de8be3fca83f85992"/>
    <w:p>
      <w:pPr>
        <w:pStyle w:val="Heading2"/>
      </w:pPr>
      <w:r>
        <w:t xml:space="preserve">Why Kenya Nairobi? Strategic Alignment with Local Needs</w:t>
      </w:r>
    </w:p>
    <w:p>
      <w:pPr>
        <w:pStyle w:val="FirstParagraph"/>
      </w:pPr>
      <w:r>
        <w:t xml:space="preserve">Nairobi isn't merely a location for my career; it's where I've witnessed firsthand the transformative power of strategic business guidance. The city's rapid economic growth – projected at 5.3% annually (World Bank, 2023) – creates unprecedented demand for Business Consulting services tailored to Kenyan realities. Unlike international firms offering generic solutions, I am committed to developing hyper-localized strategies that address specific Nairobi challenges: navigating the Kenya Revenue Authority's complex tax system, leveraging the M-Pesa ecosystem for payment innovations, and capitalizing on Nairobi's status as a regional tech hub (with over 200 active startups in 2023). My Statement of Purpose is fundamentally anchored in this contextual understanding.</w:t>
      </w:r>
    </w:p>
    <w:p>
      <w:pPr>
        <w:pStyle w:val="BodyText"/>
      </w:pPr>
      <w:r>
        <w:t xml:space="preserve">The Kenyan government's "Big Four Agenda" – which prioritizes manufacturing, affordable housing, healthcare, and food security – creates an ideal ecosystem for value-driven consulting. I have already begun aligning my approach with these national priorities through volunteer work with the Kenya Association of Manufacturers, where I helped 15 SMEs develop compliance roadmaps for the government's Vision 2030 targets. This experience confirmed that Business Consultant services in Kenya Nairobi must actively support national development objectives while delivering measurable business outcomes.</w:t>
      </w:r>
    </w:p>
    <w:bookmarkEnd w:id="21"/>
    <w:bookmarkStart w:id="22" w:name="core-competencies-for-the-kenyan-context"/>
    <w:p>
      <w:pPr>
        <w:pStyle w:val="Heading2"/>
      </w:pPr>
      <w:r>
        <w:t xml:space="preserve">Core Competencies for the Kenyan Context</w:t>
      </w:r>
    </w:p>
    <w:p>
      <w:pPr>
        <w:pStyle w:val="FirstParagraph"/>
      </w:pPr>
      <w:r>
        <w:t xml:space="preserve">My consulting methodology integrates globally recognized frameworks with Kenya-specific applications. I specialize in three critical areas for Nairobi businesses:</w:t>
      </w:r>
    </w:p>
    <w:p>
      <w:pPr>
        <w:numPr>
          <w:ilvl w:val="0"/>
          <w:numId w:val="1001"/>
        </w:numPr>
        <w:pStyle w:val="Compact"/>
      </w:pPr>
      <w:r>
        <w:rPr>
          <w:bCs/>
          <w:b/>
        </w:rPr>
        <w:t xml:space="preserve">Financial Optimization for Local SMEs</w:t>
      </w:r>
      <w:r>
        <w:t xml:space="preserve">: Developing cash flow models that account for seasonal agricultural cycles and informal payment patterns common in Kenyan markets</w:t>
      </w:r>
    </w:p>
    <w:p>
      <w:pPr>
        <w:numPr>
          <w:ilvl w:val="0"/>
          <w:numId w:val="1001"/>
        </w:numPr>
        <w:pStyle w:val="Compact"/>
      </w:pPr>
      <w:r>
        <w:rPr>
          <w:bCs/>
          <w:b/>
        </w:rPr>
        <w:t xml:space="preserve">Digital Transformation Pathways</w:t>
      </w:r>
      <w:r>
        <w:t xml:space="preserve">: Creating tech adoption strategies that leverage Kenya's world-leading mobile penetration (91% of population) while addressing infrastructure limitations in emerging neighborhoods</w:t>
      </w:r>
    </w:p>
    <w:p>
      <w:pPr>
        <w:numPr>
          <w:ilvl w:val="0"/>
          <w:numId w:val="1001"/>
        </w:numPr>
        <w:pStyle w:val="Compact"/>
      </w:pPr>
      <w:r>
        <w:rPr>
          <w:bCs/>
          <w:b/>
        </w:rPr>
        <w:t xml:space="preserve">Market Entry Strategy for Regional Expansion</w:t>
      </w:r>
      <w:r>
        <w:t xml:space="preserve">: Guiding Nairobi-based companies through cross-border opportunities in the EAC (East African Community) with focus on tariff regulations and cultural nuances</w:t>
      </w:r>
    </w:p>
    <w:p>
      <w:pPr>
        <w:pStyle w:val="FirstParagraph"/>
      </w:pPr>
      <w:r>
        <w:t xml:space="preserve">These competencies were refined during my certification as a Certified Management Consultant from the Kenya Institute of Management, where I completed a capstone project analyzing how Nairobi-based manufacturers could reduce import dependency through local sourcing networks – resulting in tangible cost savings for two companies that subsequently became clients.</w:t>
      </w:r>
    </w:p>
    <w:bookmarkEnd w:id="22"/>
    <w:bookmarkStart w:id="23" w:name="Xaff826fe7f5b6d7103a08b81d2b2ccb6536e432"/>
    <w:p>
      <w:pPr>
        <w:pStyle w:val="Heading2"/>
      </w:pPr>
      <w:r>
        <w:t xml:space="preserve">Future Vision: Catalyzing Nairobi's Business Ecosystem</w:t>
      </w:r>
    </w:p>
    <w:p>
      <w:pPr>
        <w:pStyle w:val="FirstParagraph"/>
      </w:pPr>
      <w:r>
        <w:t xml:space="preserve">My long-term vision for the Business Consultant role in Kenya Nairobi extends beyond individual client success to ecosystem development. I plan to establish a consultancy practice focused on "Kenyan-First" business solutions, with three key pillars:</w:t>
      </w:r>
    </w:p>
    <w:p>
      <w:pPr>
        <w:numPr>
          <w:ilvl w:val="0"/>
          <w:numId w:val="1002"/>
        </w:numPr>
        <w:pStyle w:val="Compact"/>
      </w:pPr>
      <w:r>
        <w:rPr>
          <w:bCs/>
          <w:b/>
        </w:rPr>
        <w:t xml:space="preserve">Knowledge Sharing</w:t>
      </w:r>
      <w:r>
        <w:t xml:space="preserve">: Creating free digital resource hubs for Nairobi SMEs on navigating Kenya's regulatory landscape, accessible via the popular Ushahidi platform</w:t>
      </w:r>
    </w:p>
    <w:p>
      <w:pPr>
        <w:numPr>
          <w:ilvl w:val="0"/>
          <w:numId w:val="1002"/>
        </w:numPr>
        <w:pStyle w:val="Compact"/>
      </w:pPr>
      <w:r>
        <w:rPr>
          <w:bCs/>
          <w:b/>
        </w:rPr>
        <w:t xml:space="preserve">Partnership Development</w:t>
      </w:r>
      <w:r>
        <w:t xml:space="preserve">: Forging strategic alliances with institutions like the Nairobi Securities Exchange and iHub to co-create incubation programs for high-potential ventures</w:t>
      </w:r>
    </w:p>
    <w:p>
      <w:pPr>
        <w:numPr>
          <w:ilvl w:val="0"/>
          <w:numId w:val="1002"/>
        </w:numPr>
        <w:pStyle w:val="Compact"/>
      </w:pPr>
      <w:r>
        <w:rPr>
          <w:bCs/>
          <w:b/>
        </w:rPr>
        <w:t xml:space="preserve">Sustainable Impact Frameworks</w:t>
      </w:r>
      <w:r>
        <w:t xml:space="preserve">: Implementing ESG (Environmental, Social, Governance) metrics specifically calibrated for Kenyan business contexts – measuring community impact alongside financial returns</w:t>
      </w:r>
    </w:p>
    <w:p>
      <w:pPr>
        <w:pStyle w:val="FirstParagraph"/>
      </w:pPr>
      <w:r>
        <w:t xml:space="preserve">This vision directly responds to the critical gap identified in the 2023 Kenya Business Environment Survey: 78% of SMEs lack access to affordable, culturally relevant consulting services. My Statement of Purpose is not merely an application but a commitment to fill this void through practical, scalable interventions that resonate with Nairobi's entrepreneurial spirit.</w:t>
      </w:r>
    </w:p>
    <w:bookmarkEnd w:id="23"/>
    <w:bookmarkStart w:id="24" w:name="Xda3238f4efdd9777d38be6b5d2ef72598a85c56"/>
    <w:p>
      <w:pPr>
        <w:pStyle w:val="Heading2"/>
      </w:pPr>
      <w:r>
        <w:t xml:space="preserve">Conclusion: A Commitment to Kenya's Prosperity</w:t>
      </w:r>
    </w:p>
    <w:p>
      <w:pPr>
        <w:pStyle w:val="FirstParagraph"/>
      </w:pPr>
      <w:r>
        <w:t xml:space="preserve">As I finalize this Statement of Purpose, I reaffirm my dedication to becoming a transformative Business Consultant in Kenya Nairobi. My academic credentials, hands-on consulting experience with local enterprises, and deep understanding of Nairobi's unique market dynamics position me to deliver exceptional value from day one. I am not merely seeking a job; I am committed to being part of the solution for Kenya's next economic leap – where every business growth story contributes to the nation's broader prosperity.</w:t>
      </w:r>
    </w:p>
    <w:p>
      <w:pPr>
        <w:pStyle w:val="BodyText"/>
      </w:pPr>
      <w:r>
        <w:t xml:space="preserve">I eagerly anticipate the opportunity to bring my expertise to Nairobi, where innovation thrives in the heart of Africa. My approach will always be rooted in Kenyan context, driven by tangible results for local enterprises, and aligned with Kenya's national development aspirations. This Statement of Purpose represents not an endpoint, but the beginning of a partnership dedicated to elevating business success across Nairobi and beyond.</w:t>
      </w:r>
    </w:p>
    <w:p>
      <w:pPr>
        <w:pStyle w:val="BodyText"/>
      </w:pPr>
      <w:r>
        <w:t xml:space="preserve">Prepared with deep respect for Kenya's entrepreneurial journey,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Kenya Nairobi</dc:title>
  <dc:creator/>
  <dc:language>en</dc:language>
  <cp:keywords/>
  <dcterms:created xsi:type="dcterms:W3CDTF">2026-07-23T22:17:29Z</dcterms:created>
  <dcterms:modified xsi:type="dcterms:W3CDTF">2026-07-23T22:17:29Z</dcterms:modified>
</cp:coreProperties>
</file>

<file path=docProps/custom.xml><?xml version="1.0" encoding="utf-8"?>
<Properties xmlns="http://schemas.openxmlformats.org/officeDocument/2006/custom-properties" xmlns:vt="http://schemas.openxmlformats.org/officeDocument/2006/docPropsVTypes"/>
</file>