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e50a83f3e7f78a569404d3c0d5fe0e6fdc22ab8"/>
    <w:p>
      <w:pPr>
        <w:pStyle w:val="Heading1"/>
      </w:pPr>
      <w:r>
        <w:t xml:space="preserve">Statement of Purpose: Pursuing a Career as a Business Consultant in Pakistan Islamabad</w:t>
      </w:r>
    </w:p>
    <w:p>
      <w:pPr>
        <w:pStyle w:val="FirstParagraph"/>
      </w:pPr>
      <w:r>
        <w:t xml:space="preserve">As I prepare this Statement of Purpose, I am filled with profound clarity regarding my professional trajectory: to become an impactful Business Consultant specializing in empowering enterprises across Pakistan Islamabad. This document articulates my journey, motivations, and unwavering commitment to driving transformative growth within Pakistan's dynamic economic landscape. With Islamabad serving as the political and administrative heart of the nation, I recognize its unique position as a catalyst for national development—a context that makes this city indispensable for my professional aspirations.</w:t>
      </w:r>
    </w:p>
    <w:p>
      <w:pPr>
        <w:pStyle w:val="BodyText"/>
      </w:pPr>
      <w:r>
        <w:t xml:space="preserve">My academic foundation in Business Administration from Lahore University of Management Sciences (LUMS), where I graduated with honors, provided me with rigorous analytical frameworks and strategic thinking tools essential for business consulting. Courses such as Strategic Management, Organizational Behavior, and Data-Driven Decision Making equipped me to diagnose complex operational challenges while designing contextually appropriate solutions. However, it was my undergraduate thesis on "Digital Transformation Barriers in SMEs Across South Asia" that crystallized my passion for consulting. Conducting fieldwork across Islamabad’s burgeoning tech hubs revealed a critical gap: local enterprises lacked access to tailored advisory services bridging global best practices with Pakistan’s unique regulatory and cultural ecosystem. This insight ignited my resolve to become a Business Consultant who doesn’t just offer solutions, but architects sustainable change rooted in Pakistani realities.</w:t>
      </w:r>
    </w:p>
    <w:p>
      <w:pPr>
        <w:pStyle w:val="BodyText"/>
      </w:pPr>
      <w:r>
        <w:t xml:space="preserve">My professional experience further cemented this vision. As a Junior Consultant at Karachi-based firm "Strategic Insights Pakistan," I collaborated on projects serving clients in Islamabad’s government-linked enterprises and emerging startups. One pivotal engagement involved optimizing supply chain logistics for a national healthcare provider operating across 15 districts. Through meticulous stakeholder analysis and process mapping, we reduced operational costs by 22% while improving service delivery to rural communities—a testament to how strategic consulting can directly enhance Pakistan's socio-economic fabric. This project also underscored the urgency of understanding Islamabad’s distinct business environment: its blend of public-sector dominance, international organizations (like World Bank projects), and a rapidly growing private sector seeking scalable models. I realized that effective Business Consulting in Pakistan Islamabad requires not just analytical prowess, but deep cultural intelligence to navigate hierarchies and build trust.</w:t>
      </w:r>
    </w:p>
    <w:p>
      <w:pPr>
        <w:pStyle w:val="BodyText"/>
      </w:pPr>
      <w:r>
        <w:t xml:space="preserve">Why pursue this path specifically in Pakistan Islamabad? The city is more than a geographic location—it’s the nerve center where national policy converges with market opportunity. With Prime Minister Imran Khan’s "Digital Pakistan" initiative and Islamabad’s designation as the hub for IT/ITES growth (projected to contribute 15% to GDP by 2030), I see an unprecedented window to apply my skills. Unlike other cities, Islamabad offers a concentrated ecosystem where government bodies, Fortune 500 subsidiaries, and homegrown innovators coexist. For instance, working with the Pakistan Business Council in Islamabad allowed me to witness how policy reforms could unlock SME potential—a reality that fuels my desire to become a Business Consultant who actively shapes this narrative. I am committed to addressing the specific challenges here: bureaucratic inefficiencies hindering startups, talent gaps in data analytics, and the need for ethical frameworks as businesses scale. My Statement of Purpose isn’t merely a career plan; it’s an invitation to collaborate with Islamabad’s business community on building resilience and innovation.</w:t>
      </w:r>
    </w:p>
    <w:p>
      <w:pPr>
        <w:pStyle w:val="BodyText"/>
      </w:pPr>
      <w:r>
        <w:t xml:space="preserve">My approach to Business Consulting is deeply human-centered. I reject the "one-size-fits-all" model often seen in international firms, instead prioritizing co-creation with local stakeholders. In my previous role, I developed a training framework for women-led agribusinesses in Islamabad’s periphery, integrating gender-inclusive strategies into their expansion plans—a project that increased participant revenues by 35% within a year. This success stemmed from listening first: understanding that cultural nuances (like family business dynamics) are as critical as financial metrics. As a Business Consultant in Pakistan Islamabad, I will champion this philosophy—ensuring every recommendation respects community values while driving measurable impact. The city’s diverse demographics—from young tech entrepreneurs to established industrialists—demand adaptive methodologies that celebrate local ingenuity rather than impose external templates.</w:t>
      </w:r>
    </w:p>
    <w:p>
      <w:pPr>
        <w:pStyle w:val="BodyText"/>
      </w:pPr>
      <w:r>
        <w:t xml:space="preserve">Looking ahead, my immediate goal is to join an esteemed consulting firm based in Islamabad where I can contribute to national initiatives like the "Ease of Doing Business" reforms. Long-term, I aim to establish a consultancy specializing in sustainable business models for Pakistan’s green economy—addressing climate challenges while creating jobs. This vision aligns with Islamabad’s Smart City project and Pakistan’s commitment to net-zero emissions by 2050. My expertise in ESG frameworks, honed during an internship at the United Nations Development Programme (UNDP) in Islamabad, positions me to lead this transition. Crucially, I will leverage my understanding of Islamabad’s policy environment to bridge public-private partnerships that accelerate these goals.</w:t>
      </w:r>
    </w:p>
    <w:p>
      <w:pPr>
        <w:pStyle w:val="BodyText"/>
      </w:pPr>
      <w:r>
        <w:t xml:space="preserve">What sets me apart is not just my qualifications but my unshakeable commitment to Pakistan’s progress. While international consultants often view the country as a "market," I see it as home—a place where every advisory session can ripple into community transformation. My Statement of Purpose is therefore both a promise and a call to action: To serve as an agile Business Consultant who understands that Islamabad’s success is Pakistan’s success. I am ready to immerse myself in this city’s energy—learning from its heritage while innovating for its future—and to ensure that my work doesn’t just solve problems, but redefines what’s possible for businesses across our nation.</w:t>
      </w:r>
    </w:p>
    <w:p>
      <w:pPr>
        <w:pStyle w:val="BodyText"/>
      </w:pPr>
      <w:r>
        <w:t xml:space="preserve">In conclusion, my journey has been meticulously shaped toward becoming a Business Consultant who thrives in Pakistan Islamabad. I seek not merely employment, but the opportunity to be an architect of change within this strategic capital. With its unique confluence of policy, innovation, and national ambition, Islamabad is where my skills meet purpose. This Statement of Purpose marks the beginning of that commitment: to elevate businesses in Pakistan Islamabad, one strategic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Pakistan Islamabad</dc:title>
  <dc:creator/>
  <dc:language>en</dc:language>
  <cp:keywords/>
  <dcterms:created xsi:type="dcterms:W3CDTF">2026-06-04T05:30:58Z</dcterms:created>
  <dcterms:modified xsi:type="dcterms:W3CDTF">2026-06-04T05:30:58Z</dcterms:modified>
</cp:coreProperties>
</file>

<file path=docProps/custom.xml><?xml version="1.0" encoding="utf-8"?>
<Properties xmlns="http://schemas.openxmlformats.org/officeDocument/2006/custom-properties" xmlns:vt="http://schemas.openxmlformats.org/officeDocument/2006/docPropsVTypes"/>
</file>