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0" w:name="X6a11ac1348ad56d5f891e5efb6534e832cc0d90"/>
    <w:p>
      <w:pPr>
        <w:pStyle w:val="Heading1"/>
      </w:pPr>
      <w:r>
        <w:t xml:space="preserve">Statement of Purpose for Business Consultant Position in Peru Lima</w:t>
      </w:r>
    </w:p>
    <w:p>
      <w:pPr>
        <w:pStyle w:val="FirstParagraph"/>
      </w:pPr>
      <w:r>
        <w:t xml:space="preserve">As a dedicated professional with over seven years of transformative experience in strategic business optimization across emerging markets, I submit this Statement of Purpose to express my profound commitment to contributing as a Business Consultant within the dynamic economic landscape of Peru Lima. My career trajectory has been meticulously aligned with the challenges and opportunities present in Latin American markets, making Lima—a vibrant hub of commerce, innovation, and cultural richness—the ideal environment to deploy my expertise in driving sustainable growth for local enterprises.</w:t>
      </w:r>
    </w:p>
    <w:p>
      <w:pPr>
        <w:pStyle w:val="BodyText"/>
      </w:pPr>
      <w:r>
        <w:t xml:space="preserve">My academic foundation includes an MBA with a specialization in International Business from the University of Madrid, where I conducted extensive research on market entry strategies for European firms in Andean economies. This was complemented by a Bachelor’s degree in Economics from Pontificia Universidad Católica del Perú (PUCP), where I immersed myself in the nuances of Peru’s economic structure through case studies focused on Lima's industrial corridors, agricultural export sectors, and burgeoning fintech ecosystems. These experiences instilled in me a deep appreciation for Peru’s unique socio-economic fabric—a tapestry woven with indigenous traditions, colonial history, and modern entrepreneurial energy that demands culturally intelligent consulting approaches.</w:t>
      </w:r>
    </w:p>
    <w:p>
      <w:pPr>
        <w:pStyle w:val="BodyText"/>
      </w:pPr>
      <w:r>
        <w:t xml:space="preserve">My professional journey has been defined by cross-cultural consultancy engagements across five Latin American nations, including significant projects in Lima. For instance, while working with a multinational firm in 2021–2023, I led a team that revitalized operations for a mid-sized textile manufacturer in the Santa Anita district of Lima. By implementing lean manufacturing protocols adapted to local labor dynamics and integrating digital supply chain tools, we reduced production costs by 34% within 18 months while improving worker satisfaction scores by 42%. This project underscored my philosophy that effective Business Consulting must harmonize global best practices with Peru’s contextual realities—not impose one-size-fits-all solutions. I further collaborated with the Lima Chamber of Commerce to design a mentorship program for SMEs navigating post-pandemic recovery, directly addressing gaps in financial literacy and export readiness that plague many Peruvian enterprises.</w:t>
      </w:r>
    </w:p>
    <w:p>
      <w:pPr>
        <w:pStyle w:val="BodyText"/>
      </w:pPr>
      <w:r>
        <w:t xml:space="preserve">Peru Lima’s economic ecosystem presents unparalleled opportunities for strategic intervention. As South America’s fourth-largest economy with 45% of the nation’s GDP generated in the metropolitan area, Lima serves as a critical nexus for trade, finance, and innovation. However, it faces systemic challenges: over 70% of SMEs struggle with digital transformation (World Bank, 2023), while logistical inefficiencies in the port of Callao cost businesses an estimated $1.8 billion annually in delays (Lima Port Authority). These are not mere statistics—they represent human potential waiting to be unlocked. My expertise lies precisely at this intersection: I diagnose operational bottlenecks with data-driven precision, then co-create culturally resonant solutions that empower local stakeholders. For example, my recent proposal for a logistics optimization framework adopted by a Lima-based agri-export firm reduced cargo handling time by 28% through partnerships with community cooperatives—demonstrating how inclusive strategies yield both economic and social ROI.</w:t>
      </w:r>
    </w:p>
    <w:p>
      <w:pPr>
        <w:pStyle w:val="BodyText"/>
      </w:pPr>
      <w:r>
        <w:t xml:space="preserve">What distinguishes my approach as a Business Consultant is my unwavering commitment to embedding long-term capacity within Peruvian organizations. I reject the "consultant-as-savior" model in favor of collaborative stewardship. In Lima, this means learning Quechua phrases to build rapport with rural suppliers, understanding local tax regulations like SUNAT compliance nuances, and designing training modules that respect indigenous knowledge systems where applicable. During my work with a family-owned coffee cooperative in the Cajamarca region (serving Lima’s specialty coffee market), I facilitated workshops that blended traditional farming wisdom with modern traceability tech—resulting in premium export partnerships for 200+ farmers. Such initiatives reflect my core belief: sustainable business growth is rooted in cultural humility and shared ownership.</w:t>
      </w:r>
    </w:p>
    <w:p>
      <w:pPr>
        <w:pStyle w:val="BodyText"/>
      </w:pPr>
      <w:r>
        <w:t xml:space="preserve">My professional ethos aligns with Peru’s current economic priorities under the "Peru 2030" development strategy, particularly goals centered on entrepreneurship (targeting 1 million new SMEs) and digital transformation. I am eager to contribute to this vision by focusing on three strategic pillars: (1) Digital Adoption for SMEs—creating affordable, localized tech solutions beyond basic e-commerce; (2) Sustainable Supply Chains—leveraging Lima’s position as a trade gateway to embed environmental practices in export-driven sectors; and (3) Talent Development—establishing mentorship networks to cultivate the next generation of Peruvian business leaders. These priorities resonate with initiatives like Peru’s National Digital Strategy and Lima’s "Smart City" infrastructure projects, where I aim to serve as a bridge between global innovation and local implementation.</w:t>
      </w:r>
    </w:p>
    <w:p>
      <w:pPr>
        <w:pStyle w:val="BodyText"/>
      </w:pPr>
      <w:r>
        <w:t xml:space="preserve">Looking ahead, my professional mission is clear: to become a catalyst for scalable economic progress in Peru Lima by transforming business consulting from a transactional service into a transformative partnership. I envision establishing an independent consultancy firm headquartered in Lima’s historic Miraflores district—a vibrant cultural and commercial epicenter—focusing exclusively on high-impact projects for Peruvian enterprises. My immediate goal is to join an established firm with deep roots in Lima, where I can contribute to complex engagements while learning the subtleties of the local business terrain. Long-term, I aspire to mentor Peruvian consultants through university partnerships and community workshops, ensuring that expertise remains within the nation’s boundaries.</w:t>
      </w:r>
    </w:p>
    <w:p>
      <w:pPr>
        <w:pStyle w:val="BodyText"/>
      </w:pPr>
      <w:r>
        <w:t xml:space="preserve">The unique confluence of Peru’s rapid urbanization, rich cultural heritage, and evolving market demands makes Lima not just a location for work but a living laboratory for innovative Business Consulting. I am not merely seeking to apply my skills here—I am ready to immerse myself in Lima’s heartbeat as a lifelong contributor. My fluency in Spanish (native proficiency), deep familiarity with Peruvian regulatory frameworks, and passion for fostering inclusive growth position me to deliver immediate value while building enduring relationships within the community. The economic potential of Peru Lima is immense, and I am committed to helping its businesses realize it—through strategy, respect, and relentless partnership.</w:t>
      </w:r>
    </w:p>
    <w:p>
      <w:pPr>
        <w:pStyle w:val="BodyText"/>
      </w:pPr>
      <w:r>
        <w:t xml:space="preserve">In closing, this Statement of Purpose reflects my unwavering dedication to serving as a Business Consultant who doesn’t just advise but empowers. I seek not just a role in Peru Lima’s business landscape, but an opportunity to weave myself into its future. Together with local leaders, I will ensure that every strategy implemented becomes a testament to what Peruvian enterprise can achieve when guided by expertise rooted in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