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in</w:t>
      </w:r>
      <w:r>
        <w:t xml:space="preserve"> </w:t>
      </w:r>
      <w:r>
        <w:t xml:space="preserve">Dakar,</w:t>
      </w:r>
      <w:r>
        <w:t xml:space="preserve"> </w:t>
      </w:r>
      <w:r>
        <w:t xml:space="preserve">Senegal</w:t>
      </w:r>
    </w:p>
    <w:bookmarkStart w:id="26" w:name="X8c947d322dbb4329798ed5b12026fc5cf554bb7"/>
    <w:p>
      <w:pPr>
        <w:pStyle w:val="Heading1"/>
      </w:pPr>
      <w:r>
        <w:t xml:space="preserve">Statement of Purpose: Pursuing a Career as a Business Consultant in Dakar, Senegal</w:t>
      </w:r>
    </w:p>
    <w:p>
      <w:pPr>
        <w:pStyle w:val="FirstParagraph"/>
      </w:pPr>
      <w:r>
        <w:t xml:space="preserve">As I prepare to submit this Statement of Purpose, I stand at the threshold of an extraordinary professional journey—one that will unfold not in the traditional corporate hubs of New York or London, but amidst the vibrant energy and untapped potential of</w:t>
      </w:r>
      <w:r>
        <w:t xml:space="preserve"> </w:t>
      </w:r>
      <w:r>
        <w:rPr>
          <w:bCs/>
          <w:b/>
        </w:rPr>
        <w:t xml:space="preserve">Sengal Dakar</w:t>
      </w:r>
      <w:r>
        <w:t xml:space="preserve">. My aspiration is clear: to become a transformative</w:t>
      </w:r>
      <w:r>
        <w:t xml:space="preserve"> </w:t>
      </w:r>
      <w:r>
        <w:rPr>
          <w:bCs/>
          <w:b/>
        </w:rPr>
        <w:t xml:space="preserve">Business Consultant</w:t>
      </w:r>
      <w:r>
        <w:t xml:space="preserve"> </w:t>
      </w:r>
      <w:r>
        <w:t xml:space="preserve">dedicated to empowering Senegalese enterprises through strategic innovation, sustainable growth frameworks, and culturally intelligent solutions. This document articulates my commitment to contributing meaningfully to Africa’s most dynamic economic frontier, with Dakar as my launchpad for impactful change.</w:t>
      </w:r>
    </w:p>
    <w:bookmarkStart w:id="20" w:name="Xee11bb09eb6bfae63b0739b1c68e2d597e8f468"/>
    <w:p>
      <w:pPr>
        <w:pStyle w:val="Heading2"/>
      </w:pPr>
      <w:r>
        <w:t xml:space="preserve">The Dakar Imperative: Why Senegal as My Professional Crucible</w:t>
      </w:r>
    </w:p>
    <w:p>
      <w:pPr>
        <w:pStyle w:val="FirstParagraph"/>
      </w:pPr>
      <w:r>
        <w:t xml:space="preserve">Senegal represents more than a destination—it is a crucible of opportunity where the future of African business is being forged. As West Africa’s economic beacon and home to over 5 million residents in Dakar alone, the city pulses with entrepreneurial energy that demands sophisticated consulting expertise. My decision to anchor my career here stems from profound recognition: Senegal’s GDP growth consistently outpaces continental averages, its digital ecosystem is burgeoning (with</w:t>
      </w:r>
      <w:r>
        <w:t xml:space="preserve"> </w:t>
      </w:r>
      <w:r>
        <w:rPr>
          <w:bCs/>
          <w:b/>
        </w:rPr>
        <w:t xml:space="preserve">Dakar</w:t>
      </w:r>
      <w:r>
        <w:t xml:space="preserve"> </w:t>
      </w:r>
      <w:r>
        <w:t xml:space="preserve">emerging as a key fintech hub), and its strategic position as a gateway to 54 nations creates unparalleled market access. Yet this potential remains constrained by fragmented supply chains, limited institutional support for SMEs, and an urgent need for data-driven decision-making frameworks. This gap is where I intend to deploy my skills as a</w:t>
      </w:r>
      <w:r>
        <w:t xml:space="preserve"> </w:t>
      </w:r>
      <w:r>
        <w:rPr>
          <w:bCs/>
          <w:b/>
        </w:rPr>
        <w:t xml:space="preserve">Business Consultant</w:t>
      </w:r>
      <w:r>
        <w:t xml:space="preserve">, not merely as a service provider but as a catalyst for systemic progress.</w:t>
      </w:r>
    </w:p>
    <w:bookmarkEnd w:id="20"/>
    <w:bookmarkStart w:id="21" w:name="Xab83e38e603babd5de85d3c90c51e1ca0144499"/>
    <w:p>
      <w:pPr>
        <w:pStyle w:val="Heading2"/>
      </w:pPr>
      <w:r>
        <w:t xml:space="preserve">Convergence of Passion and Professional Expertise</w:t>
      </w:r>
    </w:p>
    <w:p>
      <w:pPr>
        <w:pStyle w:val="FirstParagraph"/>
      </w:pPr>
      <w:r>
        <w:t xml:space="preserve">My academic foundation in International Business Strategy (MBA, University of Geneva) and hands-on experience advising 37 SMEs across Francophone Africa have equipped me with a nuanced toolkit. I’ve designed market-entry strategies for agribusinesses entering Senegalese markets, optimized logistics networks for export-oriented manufacturers in Dakar’s industrial zones, and developed digital transformation roadmaps for family-owned retail chains. However, what sets my approach apart is my deep immersion in Senegalese business culture—learned through 18 months of fieldwork studying local cooperative models in Thiès and Ziguinchor. I’ve witnessed how traditional networks (like the *dakar* community-based trade groups) intersect with modern tech ecosystems, a duality that must inform every consulting engagement.</w:t>
      </w:r>
    </w:p>
    <w:p>
      <w:pPr>
        <w:pStyle w:val="BodyText"/>
      </w:pPr>
      <w:r>
        <w:t xml:space="preserve">Crucially, I reject the "one-size-fits-all" consulting paradigm. In my recent project with a Dakar-based renewable energy startup, I didn’t impose Western KPIs but co-created metrics aligned with *Senegalese values*—such as community impact scores alongside revenue targets. This approach yielded 40% faster adoption of solar microgrids across rural cooperatives. My</w:t>
      </w:r>
      <w:r>
        <w:t xml:space="preserve"> </w:t>
      </w:r>
      <w:r>
        <w:rPr>
          <w:bCs/>
          <w:b/>
        </w:rPr>
        <w:t xml:space="preserve">Statement of Purpose</w:t>
      </w:r>
      <w:r>
        <w:t xml:space="preserve"> </w:t>
      </w:r>
      <w:r>
        <w:t xml:space="preserve">is rooted in this conviction: sustainable business growth in</w:t>
      </w:r>
      <w:r>
        <w:t xml:space="preserve"> </w:t>
      </w:r>
      <w:r>
        <w:rPr>
          <w:bCs/>
          <w:b/>
        </w:rPr>
        <w:t xml:space="preserve">Sengal Dakar</w:t>
      </w:r>
      <w:r>
        <w:t xml:space="preserve"> </w:t>
      </w:r>
      <w:r>
        <w:t xml:space="preserve">requires consulting that honors local context while leveraging global best practices.</w:t>
      </w:r>
    </w:p>
    <w:bookmarkEnd w:id="21"/>
    <w:bookmarkStart w:id="22" w:name="Xaab1270170fc88dcfb2f4da17c7878ee0af3985"/>
    <w:p>
      <w:pPr>
        <w:pStyle w:val="Heading2"/>
      </w:pPr>
      <w:r>
        <w:t xml:space="preserve">Crafting a Consulting Philosophy for Senegal’s Unique Landscape</w:t>
      </w:r>
    </w:p>
    <w:p>
      <w:pPr>
        <w:pStyle w:val="FirstParagraph"/>
      </w:pPr>
      <w:r>
        <w:t xml:space="preserve">The role of a Business Consultant in Senegal demands more than analytical prowess—it requires cultural fluency, linguistic agility (I speak Wolof, French, and English), and a commitment to ethical partnership. Dakar’s business environment is defined by its *jeune* (youthful) demographic (65% under 35), rapidly evolving digital adoption, and growing demand for ESG-aligned strategies. Yet challenges persist: only 12% of Senegalese SMEs use formal financial systems, and cross-border trade costs remain 40% above the regional average. As a</w:t>
      </w:r>
      <w:r>
        <w:t xml:space="preserve"> </w:t>
      </w:r>
      <w:r>
        <w:rPr>
          <w:bCs/>
          <w:b/>
        </w:rPr>
        <w:t xml:space="preserve">Business Consultant</w:t>
      </w:r>
      <w:r>
        <w:t xml:space="preserve">, I will address these through three pillars:</w:t>
      </w:r>
    </w:p>
    <w:p>
      <w:pPr>
        <w:numPr>
          <w:ilvl w:val="0"/>
          <w:numId w:val="1001"/>
        </w:numPr>
        <w:pStyle w:val="Compact"/>
      </w:pPr>
      <w:r>
        <w:rPr>
          <w:bCs/>
          <w:b/>
        </w:rPr>
        <w:t xml:space="preserve">Localized Digital Transformation:</w:t>
      </w:r>
      <w:r>
        <w:t xml:space="preserve"> </w:t>
      </w:r>
      <w:r>
        <w:t xml:space="preserve">Implementing low-cost CRM tools for Dakar’s artisanal exporters (e.g., *kora* musicians’ merchandise networks) that integrate with mobile money ecosystems like Wave.</w:t>
      </w:r>
    </w:p>
    <w:p>
      <w:pPr>
        <w:numPr>
          <w:ilvl w:val="0"/>
          <w:numId w:val="1001"/>
        </w:numPr>
        <w:pStyle w:val="Compact"/>
      </w:pPr>
      <w:r>
        <w:rPr>
          <w:bCs/>
          <w:b/>
        </w:rPr>
        <w:t xml:space="preserve">SME Capacity Building:</w:t>
      </w:r>
      <w:r>
        <w:t xml:space="preserve"> </w:t>
      </w:r>
      <w:r>
        <w:t xml:space="preserve">Creating "Consulting Labs" in Dakar’s innovation hubs (like Cité de la Culture) to train local talent in agile business modeling—reducing dependency on foreign consultants.</w:t>
      </w:r>
    </w:p>
    <w:p>
      <w:pPr>
        <w:numPr>
          <w:ilvl w:val="0"/>
          <w:numId w:val="1001"/>
        </w:numPr>
        <w:pStyle w:val="Compact"/>
      </w:pPr>
      <w:r>
        <w:rPr>
          <w:bCs/>
          <w:b/>
        </w:rPr>
        <w:t xml:space="preserve">Cross-Border Market Intelligence:</w:t>
      </w:r>
      <w:r>
        <w:t xml:space="preserve"> </w:t>
      </w:r>
      <w:r>
        <w:t xml:space="preserve">Developing a Senegalese Trade Dashboard analyzing real-time data from the Banque Centrale des États de l’Afrique de l'Ouest (BCEAO) to guide exporters into ECOWAS markets.</w:t>
      </w:r>
    </w:p>
    <w:bookmarkEnd w:id="22"/>
    <w:bookmarkStart w:id="23" w:name="X86b483843df525f8f2000dd821629df1e20cc36"/>
    <w:p>
      <w:pPr>
        <w:pStyle w:val="Heading2"/>
      </w:pPr>
      <w:r>
        <w:t xml:space="preserve">Why Dakar? The Strategic Advantage of Senegal’s Capital</w:t>
      </w:r>
    </w:p>
    <w:p>
      <w:pPr>
        <w:pStyle w:val="FirstParagraph"/>
      </w:pPr>
      <w:r>
        <w:t xml:space="preserve">Dakar is not just a city—it’s the heartbeat of West African commerce. Its strategic location at Africa’s "wrist" (the narrowest point between Atlantic and continent) makes it the natural gateway for trade with Europe, North America, and continental neighbors. This centrality demands a Business Consultant who understands how to navigate the Dakar Port Authority’s regulations, leverage the new</w:t>
      </w:r>
      <w:r>
        <w:t xml:space="preserve"> </w:t>
      </w:r>
      <w:r>
        <w:rPr>
          <w:bCs/>
          <w:b/>
        </w:rPr>
        <w:t xml:space="preserve">Sengal</w:t>
      </w:r>
      <w:r>
        <w:t xml:space="preserve"> </w:t>
      </w:r>
      <w:r>
        <w:t xml:space="preserve">Free Trade Zone in Ndayane, and align with national initiatives like *Plan Sénégal Émergent* (PSE). My proposed work with Dakar-based textile exporters exemplifies this: I will design a supply-chain optimization model that minimizes port delays (currently averaging 72 hours) while ensuring compliance with EU sustainability standards—directly supporting Senegal’s PSE goal to triple export revenue by 2030.</w:t>
      </w:r>
    </w:p>
    <w:bookmarkEnd w:id="23"/>
    <w:bookmarkStart w:id="24" w:name="X5165eb084da67d858a0a9652d2f7a6c971179af"/>
    <w:p>
      <w:pPr>
        <w:pStyle w:val="Heading2"/>
      </w:pPr>
      <w:r>
        <w:t xml:space="preserve">My Long-Term Vision for Business Consulting in Dakar</w:t>
      </w:r>
    </w:p>
    <w:p>
      <w:pPr>
        <w:pStyle w:val="FirstParagraph"/>
      </w:pPr>
      <w:r>
        <w:t xml:space="preserve">My ultimate ambition extends beyond individual projects. I envision establishing a Pan-African consulting firm headquartered in Dakar, where Senegalese consultants lead solutions tailored for African markets—shifting the narrative from "foreign experts fixing problems" to "local leaders driving innovation." This vision is already taking shape through partnerships with Dakar’s</w:t>
      </w:r>
      <w:r>
        <w:t xml:space="preserve"> </w:t>
      </w:r>
      <w:r>
        <w:rPr>
          <w:iCs/>
          <w:i/>
        </w:rPr>
        <w:t xml:space="preserve">École Nationale des Ponts et Chaussées</w:t>
      </w:r>
      <w:r>
        <w:t xml:space="preserve"> </w:t>
      </w:r>
      <w:r>
        <w:t xml:space="preserve">and the</w:t>
      </w:r>
      <w:r>
        <w:t xml:space="preserve"> </w:t>
      </w:r>
      <w:r>
        <w:rPr>
          <w:bCs/>
          <w:b/>
        </w:rPr>
        <w:t xml:space="preserve">Sengal</w:t>
      </w:r>
      <w:r>
        <w:t xml:space="preserve"> </w:t>
      </w:r>
      <w:r>
        <w:t xml:space="preserve">Chamber of Commerce. We are co-designing a certification program for emerging Business Consultants, prioritizing candidates from underserved communities to ensure our work remains rooted in Dakar’s social fabric.</w:t>
      </w:r>
    </w:p>
    <w:bookmarkEnd w:id="24"/>
    <w:bookmarkStart w:id="25" w:name="conclusion-a-promise-anchored-in-dakar"/>
    <w:p>
      <w:pPr>
        <w:pStyle w:val="Heading2"/>
      </w:pPr>
      <w:r>
        <w:t xml:space="preserve">Conclusion: A Promise Anchored in Dakar</w:t>
      </w:r>
    </w:p>
    <w:p>
      <w:pPr>
        <w:pStyle w:val="FirstParagraph"/>
      </w:pPr>
      <w:r>
        <w:t xml:space="preserve">This Statement of Purpose is not merely an application—it is a pledge. I pledge to bring rigorous analytical skills, cultural humility, and unwavering commitment to Senegal’s economic ascent. In a world where consultants often operate as distant observers, I will embed myself within Dakar’s business ecosystem: attending *marchés* (markets) in Medina, collaborating with *marabout* networks on trust-building initiatives, and speaking at the annual Dakar Business Summit to share insights. As a Business Consultant in Senegal Dakar, I won’t just advise—my work will empower Senegalese entrepreneurs to write their own success stories.</w:t>
      </w:r>
    </w:p>
    <w:p>
      <w:pPr>
        <w:pStyle w:val="BodyText"/>
      </w:pPr>
      <w:r>
        <w:t xml:space="preserve">Sénégal is not just a market; it’s a movement. And I am ready to contribute as its next generation of strategic partners. With the wisdom that true consulting begins where cultural understanding ends, I stand prepared to make my mark in Dakar—a city whose future I am honored to help shape.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in Dakar, Senegal</dc:title>
  <dc:creator/>
  <dc:language>en</dc:language>
  <cp:keywords/>
  <dcterms:created xsi:type="dcterms:W3CDTF">2025-12-08T09:30:06Z</dcterms:created>
  <dcterms:modified xsi:type="dcterms:W3CDTF">2025-12-08T09:30:06Z</dcterms:modified>
</cp:coreProperties>
</file>

<file path=docProps/custom.xml><?xml version="1.0" encoding="utf-8"?>
<Properties xmlns="http://schemas.openxmlformats.org/officeDocument/2006/custom-properties" xmlns:vt="http://schemas.openxmlformats.org/officeDocument/2006/docPropsVTypes"/>
</file>