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5" w:name="Xb9942eb32b445fbc753de89558a91907256db83"/>
    <w:p>
      <w:pPr>
        <w:pStyle w:val="Heading1"/>
      </w:pPr>
      <w:r>
        <w:t xml:space="preserve">Statement of Purpose: Pursuing a Career as a Business Consultant in South Korea Seoul</w:t>
      </w:r>
    </w:p>
    <w:p>
      <w:pPr>
        <w:pStyle w:val="FirstParagraph"/>
      </w:pPr>
      <w:r>
        <w:t xml:space="preserve">In the dynamic heart of East Asia, where ancient traditions seamlessly intertwine with cutting-edge innovation, I stand at a pivotal moment in my professional journey. This</w:t>
      </w:r>
      <w:r>
        <w:t xml:space="preserve"> </w:t>
      </w:r>
      <w:r>
        <w:rPr>
          <w:bCs/>
          <w:b/>
        </w:rPr>
        <w:t xml:space="preserve">Statement of Purpose</w:t>
      </w:r>
      <w:r>
        <w:t xml:space="preserve"> </w:t>
      </w:r>
      <w:r>
        <w:t xml:space="preserve">articulates my unwavering commitment to becoming an impactful</w:t>
      </w:r>
      <w:r>
        <w:t xml:space="preserve"> </w:t>
      </w:r>
      <w:r>
        <w:rPr>
          <w:bCs/>
          <w:b/>
        </w:rPr>
        <w:t xml:space="preserve">Business Consultant</w:t>
      </w:r>
      <w:r>
        <w:t xml:space="preserve"> </w:t>
      </w:r>
      <w:r>
        <w:t xml:space="preserve">within South Korea's premier economic hub, Seoul. My ambition is not merely to work in South Korea Seoul but to deeply understand its unique market complexities, contribute meaningfully to its global business ecosystem, and foster sustainable growth for both local enterprises and multinational clients navigating this sophisticated landscape.</w:t>
      </w:r>
    </w:p>
    <w:bookmarkStart w:id="20" w:name="Xde9dc69c45aa007b02d1a469e79809fb28fc5a7"/>
    <w:p>
      <w:pPr>
        <w:pStyle w:val="Heading2"/>
      </w:pPr>
      <w:r>
        <w:t xml:space="preserve">Academic Foundation and Professional Catalyst</w:t>
      </w:r>
    </w:p>
    <w:p>
      <w:pPr>
        <w:pStyle w:val="FirstParagraph"/>
      </w:pPr>
      <w:r>
        <w:t xml:space="preserve">My academic background in International Business Strategy from a globally ranked university, coupled with a specialized focus on Asian market dynamics, provided the analytical rigor necessary for strategic consulting. Courses in cross-cultural management, digital transformation economics, and emerging markets directly prepared me to address the nuanced challenges faced by businesses operating within South Korea's distinctive context. This foundation was significantly accelerated during my professional tenure at a leading global consultancy firm, where I managed projects across Southeast Asia. However, it was my exposure to South Korean market reports – particularly analyses of the chaebol ecosystem and Seoul's burgeoning fintech and AI sectors – that ignited a profound professional calling. Witnessing how Samsung Electronics' strategic pivots or Hyundai Motor's sustainable mobility initiatives reshaped regional supply chains revealed the unparalleled intellectual and cultural depth available within South Korea Seoul.</w:t>
      </w:r>
    </w:p>
    <w:bookmarkEnd w:id="20"/>
    <w:bookmarkStart w:id="21" w:name="why-south-korea-seoul-beyond-the-surface"/>
    <w:p>
      <w:pPr>
        <w:pStyle w:val="Heading2"/>
      </w:pPr>
      <w:r>
        <w:t xml:space="preserve">Why South Korea Seoul? Beyond the Surface</w:t>
      </w:r>
    </w:p>
    <w:p>
      <w:pPr>
        <w:pStyle w:val="FirstParagraph"/>
      </w:pPr>
      <w:r>
        <w:t xml:space="preserve">My decision to focus my consultancy career on</w:t>
      </w:r>
      <w:r>
        <w:t xml:space="preserve"> </w:t>
      </w:r>
      <w:r>
        <w:rPr>
          <w:bCs/>
          <w:b/>
        </w:rPr>
        <w:t xml:space="preserve">South Korea Seoul</w:t>
      </w:r>
      <w:r>
        <w:t xml:space="preserve"> </w:t>
      </w:r>
      <w:r>
        <w:t xml:space="preserve">is not driven by fleeting trends, but by a deep appreciation for its unique position as the engine of global innovation and economic resilience. Seoul transcends being merely a city; it is a living laboratory of business excellence. Here, the relentless pursuit of technological leadership (evident in Seoul's world-class 5G infrastructure and robotics corridors), the intricate balance between tradition and disruption within corporate culture, and its pivotal role as Asia's gateway for foreign investment create an environment where strategic consultancy delivers exceptional value. I am particularly captivated by Seoul's proactive approach to green growth – initiatives like the "Seoul Carbon Neutral 2050" strategy present fertile ground for consultants specializing in sustainable business models. The city’s dense concentration of global headquarters (from Google Korea to major European automotive firms), vibrant startups in districts like Gangnam, and sophisticated consumer markets demand a consultant who comprehends not just data, but the underlying cultural drivers like "jeong" (deep interpersonal bonds) that underpin successful negotiations and client relationships. This is where my expertise as a</w:t>
      </w:r>
      <w:r>
        <w:t xml:space="preserve"> </w:t>
      </w:r>
      <w:r>
        <w:rPr>
          <w:bCs/>
          <w:b/>
        </w:rPr>
        <w:t xml:space="preserve">Business Consultant</w:t>
      </w:r>
      <w:r>
        <w:t xml:space="preserve"> </w:t>
      </w:r>
      <w:r>
        <w:t xml:space="preserve">can truly thrive.</w:t>
      </w:r>
    </w:p>
    <w:bookmarkEnd w:id="21"/>
    <w:bookmarkStart w:id="22" w:name="X519671e355f43ee84a910758186869694ee31b4"/>
    <w:p>
      <w:pPr>
        <w:pStyle w:val="Heading2"/>
      </w:pPr>
      <w:r>
        <w:t xml:space="preserve">Aligning Expertise with Seoul's Strategic Needs</w:t>
      </w:r>
    </w:p>
    <w:p>
      <w:pPr>
        <w:pStyle w:val="FirstParagraph"/>
      </w:pPr>
      <w:r>
        <w:t xml:space="preserve">I have meticulously honed my skills to address the specific challenges facing businesses in South Korea Seoul. My experience includes developing market entry strategies for European clients, optimizing supply chains for Korean manufacturers targeting global markets, and implementing data-driven customer acquisition models tailored to the highly competitive Korean digital landscape. I understand that success in Seoul requires more than just a generic Western framework; it demands fluency in navigating the nuances of Korean business etiquette, understanding the subtle dynamics within conglomerate structures (chaebols), and respecting the emphasis on long-term relationship building over transactional outcomes. My approach integrates rigorous data analytics with deep cultural empathy – a critical combination for any</w:t>
      </w:r>
      <w:r>
        <w:t xml:space="preserve"> </w:t>
      </w:r>
      <w:r>
        <w:rPr>
          <w:bCs/>
          <w:b/>
        </w:rPr>
        <w:t xml:space="preserve">Business Consultant</w:t>
      </w:r>
      <w:r>
        <w:t xml:space="preserve"> </w:t>
      </w:r>
      <w:r>
        <w:t xml:space="preserve">aiming to deliver actionable insights that resonate within South Korea Seoul’s business milieu. For instance, in a recent project assisting a German tech firm entering the Korean market, I didn't just analyze market size; I facilitated introductions through key industry associations and advised on adapting product features to align with local user preferences observed during on-the-ground research – directly contributing to their successful launch within six months.</w:t>
      </w:r>
    </w:p>
    <w:bookmarkEnd w:id="22"/>
    <w:bookmarkStart w:id="23" w:name="Xc6cd3033d537a7fec1620a821f9f2a8cfbfe191"/>
    <w:p>
      <w:pPr>
        <w:pStyle w:val="Heading2"/>
      </w:pPr>
      <w:r>
        <w:t xml:space="preserve">Future Vision: Contributing to Seoul's Economic Tapestry</w:t>
      </w:r>
    </w:p>
    <w:p>
      <w:pPr>
        <w:pStyle w:val="FirstParagraph"/>
      </w:pPr>
      <w:r>
        <w:t xml:space="preserve">My long-term aspiration is not simply to practice as a Business Consultant, but to become a trusted strategic partner for Korean enterprises and international firms establishing roots in South Korea. I envision spearheading initiatives focused on supporting Korean SMEs in leveraging digital transformation tools, advising multinational corporations on navigating Seoul's complex regulatory environment for sustainable development, and contributing thought leadership through workshops on ethical AI implementation within the Korean business context. I am eager to immerse myself fully into Seoul's professional community – learning the intricacies of Korean business communication, engaging with local think tanks like the Korea Development Institute (KDI), and collaborating with established consulting firms based in Gangnam or Yeouido. My goal is to help build bridges, facilitating partnerships that drive innovation not just for individual companies, but for South Korea's continued economic advancement as a global leader.</w:t>
      </w:r>
    </w:p>
    <w:bookmarkEnd w:id="23"/>
    <w:bookmarkStart w:id="24" w:name="Xbe25ef1ae41adad07dc1f0fc5934725950b010f"/>
    <w:p>
      <w:pPr>
        <w:pStyle w:val="Heading2"/>
      </w:pPr>
      <w:r>
        <w:t xml:space="preserve">Conclusion: A Commitment Rooted in Purpose</w:t>
      </w:r>
    </w:p>
    <w:p>
      <w:pPr>
        <w:pStyle w:val="FirstParagraph"/>
      </w:pPr>
      <w:r>
        <w:t xml:space="preserve">This</w:t>
      </w:r>
      <w:r>
        <w:t xml:space="preserve"> </w:t>
      </w:r>
      <w:r>
        <w:rPr>
          <w:bCs/>
          <w:b/>
        </w:rPr>
        <w:t xml:space="preserve">Statement of Purpose</w:t>
      </w:r>
      <w:r>
        <w:t xml:space="preserve"> </w:t>
      </w:r>
      <w:r>
        <w:t xml:space="preserve">is more than a document; it is a declaration of my commitment to contribute meaningfully to the vibrant business ecosystem of South Korea Seoul. I bring not only analytical skills and proven consulting experience, but also an authentic passion for understanding and engaging with Korean business culture at its deepest level. I am prepared to learn, adapt, and grow within this environment. The opportunity to serve as a</w:t>
      </w:r>
      <w:r>
        <w:t xml:space="preserve"> </w:t>
      </w:r>
      <w:r>
        <w:rPr>
          <w:bCs/>
          <w:b/>
        </w:rPr>
        <w:t xml:space="preserve">Business Consultant</w:t>
      </w:r>
      <w:r>
        <w:t xml:space="preserve"> </w:t>
      </w:r>
      <w:r>
        <w:t xml:space="preserve">in Seoul – where the energy of innovation meets profound cultural depth – represents the culmination of my professional aspirations. I am eager to leverage my expertise to help businesses navigate South Korea's unique challenges and opportunities, fostering success that resonates far beyond quarterly reports, and contributing to the continued dynamism of Seoul as a global business capital. I am ready to dedicate my skills and passion fully to this mission in South Korea Seoul.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 in Seoul, South Korea</dc:title>
  <dc:creator/>
  <dc:language>en</dc:language>
  <cp:keywords/>
  <dcterms:created xsi:type="dcterms:W3CDTF">2026-06-04T07:52:07Z</dcterms:created>
  <dcterms:modified xsi:type="dcterms:W3CDTF">2026-06-04T07:52:07Z</dcterms:modified>
</cp:coreProperties>
</file>

<file path=docProps/custom.xml><?xml version="1.0" encoding="utf-8"?>
<Properties xmlns="http://schemas.openxmlformats.org/officeDocument/2006/custom-properties" xmlns:vt="http://schemas.openxmlformats.org/officeDocument/2006/docPropsVTypes"/>
</file>