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Thailand</w:t>
      </w:r>
      <w:r>
        <w:t xml:space="preserve"> </w:t>
      </w:r>
      <w:r>
        <w:t xml:space="preserve">Bangkok</w:t>
      </w:r>
    </w:p>
    <w:bookmarkStart w:id="27" w:name="Xe5e9d61db93f4d148dda5b38a99c47f28b6fd5e"/>
    <w:p>
      <w:pPr>
        <w:pStyle w:val="Heading1"/>
      </w:pPr>
      <w:r>
        <w:t xml:space="preserve">Statement of Purpose for Business Consultant Position in Thailand Bangkok</w:t>
      </w:r>
    </w:p>
    <w:p>
      <w:pPr>
        <w:pStyle w:val="FirstParagraph"/>
      </w:pPr>
      <w:r>
        <w:t xml:space="preserve">As I prepare this Statement of Purpose, I am filled with profound enthusiasm for the opportunity to contribute as a</w:t>
      </w:r>
      <w:r>
        <w:t xml:space="preserve"> </w:t>
      </w:r>
      <w:r>
        <w:rPr>
          <w:bCs/>
          <w:b/>
        </w:rPr>
        <w:t xml:space="preserve">Business Consultant</w:t>
      </w:r>
      <w:r>
        <w:t xml:space="preserve"> </w:t>
      </w:r>
      <w:r>
        <w:t xml:space="preserve">within the dynamic economic landscape of</w:t>
      </w:r>
      <w:r>
        <w:t xml:space="preserve"> </w:t>
      </w:r>
      <w:r>
        <w:rPr>
          <w:bCs/>
          <w:b/>
        </w:rPr>
        <w:t xml:space="preserve">Thailand Bangkok</w:t>
      </w:r>
      <w:r>
        <w:t xml:space="preserve">. This document articulates my professional journey, strategic vision, and unwavering commitment to driving transformative growth for businesses navigating Southeast Asia's most vibrant commercial hub. My aspiration extends beyond merely securing a position; it embodies a purposeful alignment with Bangkok’s evolving business ecosystem, where cultural nuance meets cutting-edge market opportunities.</w:t>
      </w:r>
    </w:p>
    <w:bookmarkStart w:id="20" w:name="X1b8e1f82b51e31c785a040c0dba5059264b1783"/>
    <w:p>
      <w:pPr>
        <w:pStyle w:val="Heading2"/>
      </w:pPr>
      <w:r>
        <w:t xml:space="preserve">Academic Foundation and Strategic Mindset</w:t>
      </w:r>
    </w:p>
    <w:p>
      <w:pPr>
        <w:pStyle w:val="FirstParagraph"/>
      </w:pPr>
      <w:r>
        <w:t xml:space="preserve">My academic trajectory has been meticulously designed to cultivate the analytical rigor and cross-cultural agility essential for effective consultancy in Thailand. I hold an MBA with honors from a top-tier global institution, specializing in International Business Strategy and Emerging Markets. Courses like "Cultural Intelligence in ASEAN Economies" and "Sustainable Value Chain Development" provided frameworks for understanding how Thai business culture—rooted in</w:t>
      </w:r>
      <w:r>
        <w:t xml:space="preserve"> </w:t>
      </w:r>
      <w:r>
        <w:rPr>
          <w:iCs/>
          <w:i/>
        </w:rPr>
        <w:t xml:space="preserve">kreng jai</w:t>
      </w:r>
      <w:r>
        <w:t xml:space="preserve"> </w:t>
      </w:r>
      <w:r>
        <w:t xml:space="preserve">(consideration) and</w:t>
      </w:r>
      <w:r>
        <w:t xml:space="preserve"> </w:t>
      </w:r>
      <w:r>
        <w:rPr>
          <w:iCs/>
          <w:i/>
        </w:rPr>
        <w:t xml:space="preserve">sanuk</w:t>
      </w:r>
      <w:r>
        <w:t xml:space="preserve"> </w:t>
      </w:r>
      <w:r>
        <w:t xml:space="preserve">(fun)—influences decision-making. My thesis, "Optimizing Foreign Direct Investment in Bangkok's Tech Startup Ecosystem," involved fieldwork with 15 local SMEs, revealing how traditional hierarchical structures coexist with digital disruption. This research solidified my conviction that successful</w:t>
      </w:r>
      <w:r>
        <w:t xml:space="preserve"> </w:t>
      </w:r>
      <w:r>
        <w:rPr>
          <w:bCs/>
          <w:b/>
        </w:rPr>
        <w:t xml:space="preserve">Business Consultant</w:t>
      </w:r>
      <w:r>
        <w:t xml:space="preserve"> </w:t>
      </w:r>
      <w:r>
        <w:t xml:space="preserve">practices in</w:t>
      </w:r>
      <w:r>
        <w:t xml:space="preserve"> </w:t>
      </w:r>
      <w:r>
        <w:rPr>
          <w:bCs/>
          <w:b/>
        </w:rPr>
        <w:t xml:space="preserve">Thailand Bangkok</w:t>
      </w:r>
      <w:r>
        <w:t xml:space="preserve"> </w:t>
      </w:r>
      <w:r>
        <w:t xml:space="preserve">must harmonize data-driven insights with deep respect for relational dynamics.</w:t>
      </w:r>
    </w:p>
    <w:bookmarkEnd w:id="20"/>
    <w:bookmarkStart w:id="21" w:name="professional-journey-in-global-markets"/>
    <w:p>
      <w:pPr>
        <w:pStyle w:val="Heading2"/>
      </w:pPr>
      <w:r>
        <w:t xml:space="preserve">Professional Journey in Global Markets</w:t>
      </w:r>
    </w:p>
    <w:p>
      <w:pPr>
        <w:pStyle w:val="FirstParagraph"/>
      </w:pPr>
      <w:r>
        <w:t xml:space="preserve">Over eight years, I have advised Fortune 500 firms across Asia-Pacific, but it was my tenure with a Singapore-based consultancy that crystallized my path to Thailand. During a project for a Japanese manufacturing client expanding into Bangkok, I spearheaded market entry strategy while navigating complex regulatory landscapes like the Board of Investment (BOI) incentives and local labor laws. This experience taught me that success in</w:t>
      </w:r>
      <w:r>
        <w:t xml:space="preserve"> </w:t>
      </w:r>
      <w:r>
        <w:rPr>
          <w:bCs/>
          <w:b/>
        </w:rPr>
        <w:t xml:space="preserve">Thailand Bangkok</w:t>
      </w:r>
      <w:r>
        <w:t xml:space="preserve"> </w:t>
      </w:r>
      <w:r>
        <w:t xml:space="preserve">requires more than translating business models—it demands contextual mastery. For instance, we restructured supply chains by partnering with Thai cooperatives instead of Western logistics firms, increasing client profitability by 34% while honoring community values. My role as a lead consultant for a Vietnamese e-commerce platform entering the Thai market further honed my ability to balance rapid scaling with cultural sensitivity—critical skills I now seek to deploy full-time in Bangkok.</w:t>
      </w:r>
    </w:p>
    <w:bookmarkEnd w:id="21"/>
    <w:bookmarkStart w:id="22" w:name="X79661da31d5510331e862e4c04ee8c55d8e2f92"/>
    <w:p>
      <w:pPr>
        <w:pStyle w:val="Heading2"/>
      </w:pPr>
      <w:r>
        <w:t xml:space="preserve">Why Thailand Bangkok? The Strategic Imperative</w:t>
      </w:r>
    </w:p>
    <w:p>
      <w:pPr>
        <w:pStyle w:val="FirstParagraph"/>
      </w:pPr>
      <w:r>
        <w:t xml:space="preserve">Bangkok is not merely a destination for my career—it represents a strategic convergence point where Thailand’s ambitious</w:t>
      </w:r>
      <w:r>
        <w:t xml:space="preserve"> </w:t>
      </w:r>
      <w:r>
        <w:rPr>
          <w:bCs/>
          <w:b/>
        </w:rPr>
        <w:t xml:space="preserve">Thailand 4.0</w:t>
      </w:r>
      <w:r>
        <w:t xml:space="preserve"> </w:t>
      </w:r>
      <w:r>
        <w:t xml:space="preserve">economic policy meets global innovation. As the nation positions itself as Southeast Asia's AI and fintech gateway, I am energized by the opportunity to help businesses leverage this transition. The city’s unique blend of ancient traditions and futuristic ambitions—evident in its bustling markets next to smart-city infrastructure—creates fertile ground for consultancy that bridges heritage with disruption. My research indicates 68% of Thai SMEs lack digital transformation roadmaps (World Bank, 2023), yet they represent the backbone of Bangkok’s economy. This gap is where I intend to focus my expertise: developing accessible, culturally resonant strategies that empower local enterprises without eroding their identity.</w:t>
      </w:r>
    </w:p>
    <w:bookmarkEnd w:id="22"/>
    <w:bookmarkStart w:id="23" w:name="Xaf15416a466d296309ae8b0f44eb3bfdc7a9721"/>
    <w:p>
      <w:pPr>
        <w:pStyle w:val="Heading2"/>
      </w:pPr>
      <w:r>
        <w:t xml:space="preserve">Consulting Philosophy for Bangkok's Unique Environment</w:t>
      </w:r>
    </w:p>
    <w:p>
      <w:pPr>
        <w:pStyle w:val="FirstParagraph"/>
      </w:pPr>
      <w:r>
        <w:t xml:space="preserve">As a</w:t>
      </w:r>
      <w:r>
        <w:t xml:space="preserve"> </w:t>
      </w:r>
      <w:r>
        <w:rPr>
          <w:bCs/>
          <w:b/>
        </w:rPr>
        <w:t xml:space="preserve">Business Consultant</w:t>
      </w:r>
      <w:r>
        <w:t xml:space="preserve">, I reject one-size-fits-all solutions. My methodology—</w:t>
      </w:r>
      <w:r>
        <w:rPr>
          <w:iCs/>
          <w:i/>
        </w:rPr>
        <w:t xml:space="preserve">"Contextual Acceleration"</w:t>
      </w:r>
      <w:r>
        <w:t xml:space="preserve">—integrates three pillars: (1)</w:t>
      </w:r>
      <w:r>
        <w:t xml:space="preserve"> </w:t>
      </w:r>
      <w:r>
        <w:rPr>
          <w:iCs/>
          <w:i/>
        </w:rPr>
        <w:t xml:space="preserve">Cultural Immersion:</w:t>
      </w:r>
      <w:r>
        <w:t xml:space="preserve"> </w:t>
      </w:r>
      <w:r>
        <w:t xml:space="preserve">Living in Bangkok for six months prior to client engagements to build trust through local customs like</w:t>
      </w:r>
      <w:r>
        <w:t xml:space="preserve"> </w:t>
      </w:r>
      <w:r>
        <w:rPr>
          <w:iCs/>
          <w:i/>
        </w:rPr>
        <w:t xml:space="preserve">sanuk</w:t>
      </w:r>
      <w:r>
        <w:t xml:space="preserve">-driven collaboration; (2)</w:t>
      </w:r>
      <w:r>
        <w:t xml:space="preserve"> </w:t>
      </w:r>
      <w:r>
        <w:rPr>
          <w:iCs/>
          <w:i/>
        </w:rPr>
        <w:t xml:space="preserve">Data-Driven Adaptation:</w:t>
      </w:r>
      <w:r>
        <w:t xml:space="preserve"> </w:t>
      </w:r>
      <w:r>
        <w:t xml:space="preserve">Utilizing AI tools trained on Thai market datasets rather than global benchmarks; and (3)</w:t>
      </w:r>
      <w:r>
        <w:t xml:space="preserve"> </w:t>
      </w:r>
      <w:r>
        <w:rPr>
          <w:iCs/>
          <w:i/>
        </w:rPr>
        <w:t xml:space="preserve">Sustainable Impact:</w:t>
      </w:r>
      <w:r>
        <w:t xml:space="preserve"> </w:t>
      </w:r>
      <w:r>
        <w:t xml:space="preserve">Ensuring solutions create lasting value beyond project completion, such as training local talent to maintain systems. For example, when advising a Bangkok-based textile exporter, I didn’t just optimize their e-commerce platform—I co-created a digital literacy program with Thai universities to upskill 200+ workers, directly aligning with Thailand’s national workforce development goals.</w:t>
      </w:r>
    </w:p>
    <w:bookmarkEnd w:id="23"/>
    <w:bookmarkStart w:id="24" w:name="alignment-with-thailands-economic-vision"/>
    <w:p>
      <w:pPr>
        <w:pStyle w:val="Heading2"/>
      </w:pPr>
      <w:r>
        <w:t xml:space="preserve">Alignment with Thailand's Economic Vision</w:t>
      </w:r>
    </w:p>
    <w:p>
      <w:pPr>
        <w:pStyle w:val="FirstParagraph"/>
      </w:pPr>
      <w:r>
        <w:t xml:space="preserve">My professional trajectory directly supports Thailand’s aspirations under the</w:t>
      </w:r>
      <w:r>
        <w:t xml:space="preserve"> </w:t>
      </w:r>
      <w:r>
        <w:rPr>
          <w:bCs/>
          <w:b/>
        </w:rPr>
        <w:t xml:space="preserve">Thailand 4.0</w:t>
      </w:r>
      <w:r>
        <w:t xml:space="preserve"> </w:t>
      </w:r>
      <w:r>
        <w:t xml:space="preserve">framework, which prioritizes innovation-driven growth in robotics, biotech, and digital economy sectors. I have proactively engaged with key stakeholders to understand this ecosystem: attending the Bangkok Innovation Week 2023 as a speaker on "Localized AI Solutions for SMEs" and collaborating with the Thai Chamber of Commerce’s Digital Transformation Task Force. This engagement revealed that foreign consultants often overlook</w:t>
      </w:r>
      <w:r>
        <w:t xml:space="preserve"> </w:t>
      </w:r>
      <w:r>
        <w:rPr>
          <w:bCs/>
          <w:b/>
        </w:rPr>
        <w:t xml:space="preserve">Thailand Bangkok</w:t>
      </w:r>
      <w:r>
        <w:t xml:space="preserve">'s unique regulatory sandboxes—such as the Thailand Digital Economy Promotion Agency (DGA)—which accelerate testing of new business models. My proposed value is to navigate these pathways while ensuring ethical implementation, turning policy opportunities into tangible growth for clients.</w:t>
      </w:r>
    </w:p>
    <w:bookmarkEnd w:id="24"/>
    <w:bookmarkStart w:id="25" w:name="long-term-vision-in-thailand-bangkok"/>
    <w:p>
      <w:pPr>
        <w:pStyle w:val="Heading2"/>
      </w:pPr>
      <w:r>
        <w:t xml:space="preserve">Long-Term Vision in Thailand Bangkok</w:t>
      </w:r>
    </w:p>
    <w:p>
      <w:pPr>
        <w:pStyle w:val="FirstParagraph"/>
      </w:pPr>
      <w:r>
        <w:t xml:space="preserve">My long-term vision transcends individual projects. I aim to establish a boutique consultancy firm rooted in Bangkok that becomes synonymous with culturally intelligent business transformation. Within five years, I plan to launch "Sukhumvit Strategy Collective," a hub where Thai and international consultants co-create solutions—leveraging my network across ASEAN while training local talent through apprenticeship programs. This model directly addresses the UN’s Sustainable Development Goal 8 (Decent Work) by creating high-value roles within Thailand’s own workforce. Moreover, I intend to advocate for ethical consultancy standards in</w:t>
      </w:r>
      <w:r>
        <w:t xml:space="preserve"> </w:t>
      </w:r>
      <w:r>
        <w:rPr>
          <w:bCs/>
          <w:b/>
        </w:rPr>
        <w:t xml:space="preserve">Thailand Bangkok</w:t>
      </w:r>
      <w:r>
        <w:t xml:space="preserve">, ensuring that growth uplifts communities rather than marginalizing them—proving that profitability and purpose can coexist in the Thai business context.</w:t>
      </w:r>
    </w:p>
    <w:bookmarkEnd w:id="25"/>
    <w:bookmarkStart w:id="26" w:name="Xd633033afcc47f2475d90f8811a107e86563986"/>
    <w:p>
      <w:pPr>
        <w:pStyle w:val="Heading2"/>
      </w:pPr>
      <w:r>
        <w:t xml:space="preserve">Conclusion: A Commitment to Bangkok's Future</w:t>
      </w:r>
    </w:p>
    <w:p>
      <w:pPr>
        <w:pStyle w:val="FirstParagraph"/>
      </w:pPr>
      <w:r>
        <w:t xml:space="preserve">This Statement of Purpose is not merely an application—it is a pledge. I commit to bringing my strategic acumen, cultural humility, and relentless focus on sustainable growth to serve the evolving needs of businesses across</w:t>
      </w:r>
      <w:r>
        <w:t xml:space="preserve"> </w:t>
      </w:r>
      <w:r>
        <w:rPr>
          <w:bCs/>
          <w:b/>
        </w:rPr>
        <w:t xml:space="preserve">Thailand Bangkok</w:t>
      </w:r>
      <w:r>
        <w:t xml:space="preserve">. My journey has prepared me not just to advise clients, but to become an integral part of their success story within Thailand’s unique economic tapestry. In a city where golden temples stand beside glass skyscrapers, I seek the honor of contributing to a future where every business thrives in harmony with its cultural roots and global potential. As I step into the role of</w:t>
      </w:r>
      <w:r>
        <w:t xml:space="preserve"> </w:t>
      </w:r>
      <w:r>
        <w:rPr>
          <w:bCs/>
          <w:b/>
        </w:rPr>
        <w:t xml:space="preserve">Business Consultant</w:t>
      </w:r>
      <w:r>
        <w:t xml:space="preserve">, my mission is clear: to help Bangkok’s enterprises not just adapt, but lead in Southeast Asia’s next economic renaissance.</w:t>
      </w:r>
    </w:p>
    <w:p>
      <w:pPr>
        <w:pStyle w:val="BodyText"/>
      </w:pPr>
      <w:r>
        <w:t xml:space="preserve">With profound respect for Thailand's business ethos and unwavering dedication to excellence,</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Thailand Bangkok</dc:title>
  <dc:creator/>
  <dc:language>en</dc:language>
  <cp:keywords/>
  <dcterms:created xsi:type="dcterms:W3CDTF">2026-06-03T18:50:09Z</dcterms:created>
  <dcterms:modified xsi:type="dcterms:W3CDTF">2026-06-03T18:50:09Z</dcterms:modified>
</cp:coreProperties>
</file>

<file path=docProps/custom.xml><?xml version="1.0" encoding="utf-8"?>
<Properties xmlns="http://schemas.openxmlformats.org/officeDocument/2006/custom-properties" xmlns:vt="http://schemas.openxmlformats.org/officeDocument/2006/docPropsVTypes"/>
</file>