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Kampala,</w:t>
      </w:r>
      <w:r>
        <w:t xml:space="preserve"> </w:t>
      </w:r>
      <w:r>
        <w:t xml:space="preserve">Uganda</w:t>
      </w:r>
    </w:p>
    <w:bookmarkStart w:id="20" w:name="X00f66b400c3bc8f0d40dcf15cbb024059dbe9c8"/>
    <w:p>
      <w:pPr>
        <w:pStyle w:val="Heading1"/>
      </w:pPr>
      <w:r>
        <w:t xml:space="preserve">Statement of Purpose: Advancing Business Excellence as a Business Consultant in Uganda Kampala</w:t>
      </w:r>
    </w:p>
    <w:p>
      <w:pPr>
        <w:pStyle w:val="FirstParagraph"/>
      </w:pPr>
      <w:r>
        <w:t xml:space="preserve">As I prepare to submit this Statement of Purpose, I am deeply committed to positioning myself as a transformative Business Consultant dedicated to driving sustainable economic growth within the dynamic markets of Uganda Kampala. My professional journey has been meticulously crafted toward this singular mission—leveraging strategic business acumen to empower Ugandan enterprises, foster entrepreneurship, and contribute meaningfully to Kampala’s emergence as East Africa’s commercial hub. This Statement of Purpose articulates my unwavering dedication to the field of business consulting, my profound understanding of Uganda Kampala's unique economic landscape, and my actionable vision for catalyzing change in this vibrant region.</w:t>
      </w:r>
    </w:p>
    <w:p>
      <w:pPr>
        <w:pStyle w:val="BodyText"/>
      </w:pPr>
      <w:r>
        <w:t xml:space="preserve">My academic foundation in Business Administration from Makerere University equipped me with rigorous analytical frameworks applicable across diverse economies. However, it was during my fieldwork internship with the Kampala-based Social Enterprise Initiative that I witnessed firsthand how tailored business strategies could uplift communities. Working alongside smallholder farmers in Mukono district, I designed a supply chain optimization model that reduced post-harvest losses by 32%—a project directly demonstrating how localized consulting approaches yield measurable impact. This experience crystallized my understanding: effective Business Consulting in Uganda Kampala cannot rely on generic Western models but must integrate cultural nuances, infrastructure realities, and the urgent need for scalable solutions. I realized that as a Business Consultant operating in this context, I must prioritize adaptability over universality.</w:t>
      </w:r>
    </w:p>
    <w:p>
      <w:pPr>
        <w:pStyle w:val="BodyText"/>
      </w:pPr>
      <w:r>
        <w:t xml:space="preserve">My professional trajectory further solidified my commitment to Uganda Kampala’s business ecosystem. For three years as a Senior Analyst at CitiBank’s Kampala branch, I developed specialized expertise in financial risk assessment for SMEs—the backbone of Uganda’s economy. I spearheaded the "Kampala Business Resilience Program," training 200+ entrepreneurs on cash flow management amid currency volatility and inflationary pressures. This initiative directly responded to a critical gap identified in my research: 78% of Ugandan SMEs fail within five years due to poor financial planning (UBOS, 2023). By co-designing workshops with local business associations like the Uganda Manufacturers’ Association, I ensured solutions were culturally embedded. These experiences taught me that a Business Consultant’s value lies not merely in delivering reports but in building capacity—empowering clients to become self-sustaining strategists within Kampala’s evolving market dynamics.</w:t>
      </w:r>
    </w:p>
    <w:p>
      <w:pPr>
        <w:pStyle w:val="BodyText"/>
      </w:pPr>
      <w:r>
        <w:t xml:space="preserve">What sets Uganda Kampala apart as my professional home is its unparalleled convergence of opportunity and challenge. The city is a magnet for innovation: with 75% of Uganda’s GDP generated here (NBS, 2023), it hosts burgeoning sectors from agri-tech to fintech. Yet, this growth coexists with persistent hurdles—fragmented logistics networks, limited access to capital for women-led enterprises (only 19% receive formal financing per ADB), and regulatory complexities that stifle expansion. As a Business Consultant in Uganda Kampala, I recognize these are not obstacles but catalysts for innovation. My approach centers on three pillars: (1) hyper-localized market intelligence through community engagement, (2) technology-driven solutions accessible to low-bandwidth environments, and (3) partnerships with institutions like the National Enterprise Development Institute to scale impact. For instance, I am currently developing a mobile-based business health assessment tool tailored for Kampala’s informal sector—addressing the acute need for affordable diagnostic services.</w:t>
      </w:r>
    </w:p>
    <w:p>
      <w:pPr>
        <w:pStyle w:val="BodyText"/>
      </w:pPr>
      <w:r>
        <w:t xml:space="preserve">My vision extends beyond individual client success to systemic change. In Uganda Kampala, Business Consulting must actively dismantle barriers that exclude marginalized groups. I am particularly passionate about empowering female entrepreneurs, who constitute 54% of Uganda’s informal workforce but face significant investment gaps. Through my proposed "Kampala Women in Business Accelerator," I will integrate gender-inclusive strategy sessions into all consulting engagements—ensuring marketing plans reflect women-led supply chains and financial models address childcare constraints. This aligns with Uganda’s National Strategy for Growth and Poverty Eradication, where entrepreneurship is designated a key poverty-reduction lever. By embedding inclusivity into the core of my consulting methodology, I aim to demonstrate how ethical business practices directly enhance economic resilience—a principle central to my Statement of Purpose.</w:t>
      </w:r>
    </w:p>
    <w:p>
      <w:pPr>
        <w:pStyle w:val="BodyText"/>
      </w:pPr>
      <w:r>
        <w:t xml:space="preserve">I acknowledge that becoming an effective Business Consultant in Uganda Kampala requires continuous cultural and contextual immersion. That is why I have committed to ongoing engagement with Kampala’s entrepreneurial ecosystem: attending monthly networking forums hosted by the Kampala Capital City Authority, volunteering with the Youth Entrepreneurship Development Program, and learning Luganda to foster authentic client relationships. This commitment transcends professional obligation—it reflects my belief that lasting change stems from mutual respect. In Uganda Kampala, trust is not transactional; it is built through consistent presence in community spaces like Nakivubo Market or Naggalama Industrial Park—locations where business realities unfold daily.</w:t>
      </w:r>
    </w:p>
    <w:p>
      <w:pPr>
        <w:pStyle w:val="BodyText"/>
      </w:pPr>
      <w:r>
        <w:t xml:space="preserve">My ultimate aspiration as a Business Consultant is to see Kampala recognized not just as a regional economic center but as a model for Africa’s entrepreneurial future. I envision establishing the "Kampala Business Catalyst Center," an incubator where consulting services merge with mentorship and seed funding, creating self-perpetuating cycles of growth. This vision demands more than technical skill; it requires humility to learn from Kampala’s innovators while bringing strategic rigor to their ambitions. In every engagement—from advising a coffee cooperative on export certification to helping a tech startup navigate Uganda Investment Authority regulations—I will embody the dual role of strategist and catalyst, ensuring my work translates directly into enhanced business viability and community prosperity.</w:t>
      </w:r>
    </w:p>
    <w:p>
      <w:pPr>
        <w:pStyle w:val="BodyText"/>
      </w:pPr>
      <w:r>
        <w:t xml:space="preserve">As I conclude this Statement of Purpose, I reaffirm that my path as a Business Consultant is inseparable from Uganda Kampala’s trajectory. My expertise in financial strategy, market analysis, and stakeholder engagement converges with an intimate understanding of the city’s economic pulse. This is not merely a career choice but a commitment to contribute to Uganda’s vision of "Prosperous and Peaceful Nation." I stand ready to bring my skills to Kampala’s business landscape—not as an outsider with solutions, but as a collaborator who will grow alongside its enterprises. In the vibrant marketplace of Uganda Kampala, where every challenge holds the seed of opportunity, I am prepared to be the Business Consultant who transforms potential into tangible progress.</w:t>
      </w:r>
    </w:p>
    <w:p>
      <w:pPr>
        <w:pStyle w:val="BodyText"/>
      </w:pPr>
      <w:r>
        <w:t xml:space="preserve">My Statement of Purpose is not a mere document; it is a promise to Uganda Kampala's entrepreneurs: that strategic partnership will drive sustainable success. I eagerly anticipate the opportunity to apply this commitment within your esteemed organization, where my work will directly support Kampala’s ascent as East Africa’s most dynamic business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Kampala, Uganda</dc:title>
  <dc:creator/>
  <dc:language>en</dc:language>
  <cp:keywords/>
  <dcterms:created xsi:type="dcterms:W3CDTF">2025-12-08T07:10:23Z</dcterms:created>
  <dcterms:modified xsi:type="dcterms:W3CDTF">2025-12-08T07:10:23Z</dcterms:modified>
</cp:coreProperties>
</file>

<file path=docProps/custom.xml><?xml version="1.0" encoding="utf-8"?>
<Properties xmlns="http://schemas.openxmlformats.org/officeDocument/2006/custom-properties" xmlns:vt="http://schemas.openxmlformats.org/officeDocument/2006/docPropsVTypes"/>
</file>