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Tashkent,</w:t>
      </w:r>
      <w:r>
        <w:t xml:space="preserve"> </w:t>
      </w:r>
      <w:r>
        <w:t xml:space="preserve">Uzbekistan</w:t>
      </w:r>
    </w:p>
    <w:bookmarkStart w:id="26" w:name="Xdb3e4f7365f71ad9323371a31e8e846354b28f1"/>
    <w:p>
      <w:pPr>
        <w:pStyle w:val="Heading1"/>
      </w:pPr>
      <w:r>
        <w:t xml:space="preserve">Statement of Purpose: Advancing Business Excellence as a Professional Business Consultant in Tashkent, Uzbekistan</w:t>
      </w:r>
    </w:p>
    <w:p>
      <w:pPr>
        <w:pStyle w:val="FirstParagraph"/>
      </w:pPr>
      <w:r>
        <w:t xml:space="preserve">As I prepare to embark on my professional journey as a Business Consultant, I am writing this Statement of Purpose to formally articulate my commitment to contributing to the dynamic economic transformation underway in Uzbekistan, with a specific focus on Tashkent as the nation's premier business hub. My aspiration is not merely to practice consulting but to become an integral catalyst for sustainable growth within Uzbekistan's evolving market ecosystem, leveraging my expertise and deep respect for the country's strategic vision.</w:t>
      </w:r>
    </w:p>
    <w:bookmarkStart w:id="20" w:name="X9ad774919c0ad31717ac8e08863b30b21c04193"/>
    <w:p>
      <w:pPr>
        <w:pStyle w:val="Heading2"/>
      </w:pPr>
      <w:r>
        <w:t xml:space="preserve">Understanding Uzbekistan's Economic Transformation</w:t>
      </w:r>
    </w:p>
    <w:p>
      <w:pPr>
        <w:pStyle w:val="FirstParagraph"/>
      </w:pPr>
      <w:r>
        <w:t xml:space="preserve">The Republic of Uzbekistan has embarked on a profound economic renaissance under President Shavkat Mirziyoyev's leadership, prioritizing market liberalization, foreign investment attraction, and private sector development. This ambitious national strategy—encompassing initiatives like the "Strategy for the Development of Uzbekistan in 2023-2027" and the "National Program on Economic Reforms"—creates an unprecedented opportunity for Business Consultants to deliver tangible value. Tashkent, as the political, financial, and logistical heart of this transformation, serves as my strategic base of operations. I am keenly aware that success in this role demands more than generic consulting methodologies; it requires nuanced understanding of Uzbekistan's unique regulatory landscape, cultural business practices, and the specific challenges facing its growing enterprises.</w:t>
      </w:r>
    </w:p>
    <w:bookmarkEnd w:id="20"/>
    <w:bookmarkStart w:id="21" w:name="X86726d1e4f4da313adea97cd9c1a9235f9f0d85"/>
    <w:p>
      <w:pPr>
        <w:pStyle w:val="Heading2"/>
      </w:pPr>
      <w:r>
        <w:t xml:space="preserve">Educational Foundation and Professional Alignment</w:t>
      </w:r>
    </w:p>
    <w:p>
      <w:pPr>
        <w:pStyle w:val="FirstParagraph"/>
      </w:pPr>
      <w:r>
        <w:t xml:space="preserve">My academic background in International Business Management from a globally accredited institution provided me with rigorous analytical frameworks, but it was my fieldwork in emerging markets—including extensive research on Central Asian trade corridors—that solidified my passion for contextualized business consulting. I have studied Uzbekistan's post-Soviet economic evolution, the impact of its recent reforms (such as simplifying business registration and creating the Tashkent International Financial Centre), and the specific needs of sectors driving growth: agriculture (a cornerstone industry), IT services (gaining global traction), manufacturing exports, and tourism. My professional development includes certifications in strategic planning, cross-cultural management, and digital transformation—skills I intend to deploy directly within Uzbekistan's context.</w:t>
      </w:r>
    </w:p>
    <w:bookmarkEnd w:id="21"/>
    <w:bookmarkStart w:id="22" w:name="Xa729c700c6d243c05aa74ce1ef9c64578885038"/>
    <w:p>
      <w:pPr>
        <w:pStyle w:val="Heading2"/>
      </w:pPr>
      <w:r>
        <w:t xml:space="preserve">Why Tashkent? The Strategic Hub for Impact</w:t>
      </w:r>
    </w:p>
    <w:p>
      <w:pPr>
        <w:pStyle w:val="FirstParagraph"/>
      </w:pPr>
      <w:r>
        <w:t xml:space="preserve">Tashkent is far more than a city; it is the epicenter of Uzbekistan's modern economic aspirations. Its designation as a major regional hub—evidenced by the development of the Tashkent Innovation City, expanding tech parks in Chilanzar, and its role as a gateway for China's Belt and Road Initiative—creates an ideal environment for impactful consultancy. Unlike many other regions, Tashkent offers immediate access to:</w:t>
      </w:r>
    </w:p>
    <w:p>
      <w:pPr>
        <w:numPr>
          <w:ilvl w:val="0"/>
          <w:numId w:val="1001"/>
        </w:numPr>
        <w:pStyle w:val="Compact"/>
      </w:pPr>
      <w:r>
        <w:t xml:space="preserve">State-led reform initiatives requiring expert guidance</w:t>
      </w:r>
    </w:p>
    <w:p>
      <w:pPr>
        <w:numPr>
          <w:ilvl w:val="0"/>
          <w:numId w:val="1001"/>
        </w:numPr>
        <w:pStyle w:val="Compact"/>
      </w:pPr>
      <w:r>
        <w:t xml:space="preserve">A rapidly growing SME sector eager for scalable business models</w:t>
      </w:r>
    </w:p>
    <w:p>
      <w:pPr>
        <w:numPr>
          <w:ilvl w:val="0"/>
          <w:numId w:val="1001"/>
        </w:numPr>
        <w:pStyle w:val="Compact"/>
      </w:pPr>
      <w:r>
        <w:t xml:space="preserve">International corporations establishing regional headquarters in the city</w:t>
      </w:r>
    </w:p>
    <w:p>
      <w:pPr>
        <w:numPr>
          <w:ilvl w:val="0"/>
          <w:numId w:val="1001"/>
        </w:numPr>
        <w:pStyle w:val="Compact"/>
      </w:pPr>
      <w:r>
        <w:t xml:space="preserve">Priorities like digitalization (e.g., "Digital Uzbekistan 2030") and green energy transition where strategic consulting is urgently needed.</w:t>
      </w:r>
    </w:p>
    <w:p>
      <w:pPr>
        <w:pStyle w:val="FirstParagraph"/>
      </w:pPr>
      <w:r>
        <w:t xml:space="preserve">My goal as a Business Consultant is to anchor my practice within Tashkent's vibrant business community, working directly with local entrepreneurs, government agencies like the Ministry of Economy, and international partners operating in Uzbekistan. I aim to move beyond theoretical frameworks and deliver actionable solutions tailored to Tashkent’s unique market conditions.</w:t>
      </w:r>
    </w:p>
    <w:bookmarkEnd w:id="22"/>
    <w:bookmarkStart w:id="23" w:name="X4042cca862910263cd951aea1a377fe860a247b"/>
    <w:p>
      <w:pPr>
        <w:pStyle w:val="Heading2"/>
      </w:pPr>
      <w:r>
        <w:t xml:space="preserve">My Proposed Value as a Business Consultant in Uzbekistan</w:t>
      </w:r>
    </w:p>
    <w:p>
      <w:pPr>
        <w:pStyle w:val="FirstParagraph"/>
      </w:pPr>
      <w:r>
        <w:t xml:space="preserve">As a dedicated Business Consultant specializing in the Uzbek market, I propose focusing on three critical areas where my expertise can drive measurable results for businesses operating from Tashkent:</w:t>
      </w:r>
    </w:p>
    <w:p>
      <w:pPr>
        <w:numPr>
          <w:ilvl w:val="0"/>
          <w:numId w:val="1002"/>
        </w:numPr>
        <w:pStyle w:val="Compact"/>
      </w:pPr>
      <w:r>
        <w:rPr>
          <w:bCs/>
          <w:b/>
        </w:rPr>
        <w:t xml:space="preserve">SME Growth Acceleration:</w:t>
      </w:r>
      <w:r>
        <w:t xml:space="preserve"> </w:t>
      </w:r>
      <w:r>
        <w:t xml:space="preserve">Developing practical, low-cost business development frameworks for small and medium enterprises struggling with access to finance or export markets—directly supporting Uzbekistan's goal of making SMEs contribute 60% of GDP by 2030.</w:t>
      </w:r>
    </w:p>
    <w:p>
      <w:pPr>
        <w:numPr>
          <w:ilvl w:val="0"/>
          <w:numId w:val="1002"/>
        </w:numPr>
        <w:pStyle w:val="Compact"/>
      </w:pPr>
      <w:r>
        <w:rPr>
          <w:bCs/>
          <w:b/>
        </w:rPr>
        <w:t xml:space="preserve">Digital Transformation Pathways:</w:t>
      </w:r>
      <w:r>
        <w:t xml:space="preserve"> </w:t>
      </w:r>
      <w:r>
        <w:t xml:space="preserve">Guiding traditional businesses (e.g., in textiles, agriculture) through cost-effective digital adoption, aligning with the government's push to modernize key industries and enhance global competitiveness.</w:t>
      </w:r>
    </w:p>
    <w:p>
      <w:pPr>
        <w:numPr>
          <w:ilvl w:val="0"/>
          <w:numId w:val="1002"/>
        </w:numPr>
        <w:pStyle w:val="Compact"/>
      </w:pPr>
      <w:r>
        <w:rPr>
          <w:bCs/>
          <w:b/>
        </w:rPr>
        <w:t xml:space="preserve">Investor Relations &amp; Market Entry Strategy:</w:t>
      </w:r>
      <w:r>
        <w:t xml:space="preserve"> </w:t>
      </w:r>
      <w:r>
        <w:t xml:space="preserve">Assisting both foreign investors seeking opportunities in Uzbekistan and local companies aiming for regional expansion (particularly within EAEU and China), leveraging my knowledge of Tashkent’s business etiquette and regulatory nuances.</w:t>
      </w:r>
    </w:p>
    <w:p>
      <w:pPr>
        <w:pStyle w:val="FirstParagraph"/>
      </w:pPr>
      <w:r>
        <w:t xml:space="preserve">I have already begun preparing for this mission through language acquisition (achieving intermediate Uzbek proficiency) and building relationships with key stakeholders in Tashkent's business community, including members of the American Chamber of Commerce in Uzbekistan and local incubators like "Startup House Tashkent."</w:t>
      </w:r>
    </w:p>
    <w:bookmarkEnd w:id="23"/>
    <w:bookmarkStart w:id="24" w:name="commitment-to-sustainable-partnership"/>
    <w:p>
      <w:pPr>
        <w:pStyle w:val="Heading2"/>
      </w:pPr>
      <w:r>
        <w:t xml:space="preserve">Commitment to Sustainable Partnership</w:t>
      </w:r>
    </w:p>
    <w:p>
      <w:pPr>
        <w:pStyle w:val="FirstParagraph"/>
      </w:pPr>
      <w:r>
        <w:t xml:space="preserve">My approach as a Business Consultant transcends transactional service delivery. I am committed to fostering long-term partnerships where success is measured not only by immediate ROI but by the capacity built within Uzbek businesses and institutions. In Uzbekistan, where trust is paramount in business relationships, I will prioritize transparent communication, cultural humility, and a genuine commitment to empowering local teams—whether advising on corporate governance reforms for a state-owned enterprise or mentoring young entrepreneurs at Tashkent’s emerging innovation centers.</w:t>
      </w:r>
    </w:p>
    <w:bookmarkEnd w:id="24"/>
    <w:bookmarkStart w:id="25" w:name="X8743745101ed2916ba9e37f8e5ddae26ed727df"/>
    <w:p>
      <w:pPr>
        <w:pStyle w:val="Heading2"/>
      </w:pPr>
      <w:r>
        <w:t xml:space="preserve">Conclusion: A Purposeful Contribution to Tashkent's Future</w:t>
      </w:r>
    </w:p>
    <w:p>
      <w:pPr>
        <w:pStyle w:val="FirstParagraph"/>
      </w:pPr>
      <w:r>
        <w:t xml:space="preserve">This Statement of Purpose is not merely an application; it is a declaration of intent. I am resolute in my decision to dedicate my career as a Business Consultant to Uzbekistan, with Tashkent serving as the indispensable launchpad for this mission. The country’s bold reform agenda presents an unmatched opportunity to apply strategic thinking where it matters most: within the heart of Central Asia's most promising economy. I do not seek a generic consulting role but aim to become an active participant in Uzbekistan’s next chapter—helping Tashkent businesses navigate complexity, seize global opportunities, and contribute meaningfully to national prosperity. My expertise, combined with deep respect for Uzbekistan’s strategic direction and unwavering commitment to its people, positions me uniquely to deliver value as a trusted Business Consultant within the dynamic landscape of Tashkent. I am ready to bring my skills fully online in service of this transformative mission.</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Tashkent, Uzbekistan</dc:title>
  <dc:creator/>
  <dc:language>en</dc:language>
  <cp:keywords/>
  <dcterms:created xsi:type="dcterms:W3CDTF">2026-06-04T02:06:47Z</dcterms:created>
  <dcterms:modified xsi:type="dcterms:W3CDTF">2026-06-04T02:06:47Z</dcterms:modified>
</cp:coreProperties>
</file>

<file path=docProps/custom.xml><?xml version="1.0" encoding="utf-8"?>
<Properties xmlns="http://schemas.openxmlformats.org/officeDocument/2006/custom-properties" xmlns:vt="http://schemas.openxmlformats.org/officeDocument/2006/docPropsVTypes"/>
</file>