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Zimbabwe</w:t>
      </w:r>
      <w:r>
        <w:t xml:space="preserve"> </w:t>
      </w:r>
      <w:r>
        <w:t xml:space="preserve">Harare</w:t>
      </w:r>
    </w:p>
    <w:bookmarkStart w:id="26" w:name="X65f229ed77a3a94412cc73862b040e93d623091"/>
    <w:p>
      <w:pPr>
        <w:pStyle w:val="Heading1"/>
      </w:pPr>
      <w:r>
        <w:t xml:space="preserve">Statement of Purpose for Business Consultant Position in Zimbabwe Harare</w:t>
      </w:r>
    </w:p>
    <w:p>
      <w:pPr>
        <w:pStyle w:val="FirstParagraph"/>
      </w:pPr>
      <w:r>
        <w:t xml:space="preserve">As a dedicated professional with over eight years of progressive experience in strategic business transformation across emerging markets, I submit this Statement of Purpose to formally express my commitment to advancing economic development as a Business Consultant within the dynamic landscape of Zimbabwe Harare. This document outlines my professional journey, specialized expertise, and unwavering dedication to driving sustainable growth for Zimbabwean enterprises through tailored consulting solutions rooted in local context and global best practices.</w:t>
      </w:r>
    </w:p>
    <w:bookmarkStart w:id="20" w:name="X6264efe9ba8477fb9bd628854601d62c6cd40c9"/>
    <w:p>
      <w:pPr>
        <w:pStyle w:val="Heading2"/>
      </w:pPr>
      <w:r>
        <w:t xml:space="preserve">Professional Foundation: Bridging Global Insights with Local Realities</w:t>
      </w:r>
    </w:p>
    <w:p>
      <w:pPr>
        <w:pStyle w:val="FirstParagraph"/>
      </w:pPr>
      <w:r>
        <w:t xml:space="preserve">My consultancy career began in Johannesburg, where I supported multinational corporations navigating Africa's complex business ecosystem. However, it was during my six-month immersion in Harare’s vibrant entrepreneurial hubs—particularly the bustling corridors of Sam Levy Street and the innovative clusters of Avondale—that I discovered my true calling. Witnessing local agribusinesses struggle with supply chain fragmentation and SMEs stifled by forex constraints revealed a profound need for culturally intelligent business guidance. This experience crystallized my decision to specialize in Zimbabwean market dynamics, leading me to pursue advanced certification in Emerging Market Strategy from the University of Cape Town, with focused research on Harare’s informal sector integration challenges.</w:t>
      </w:r>
    </w:p>
    <w:bookmarkEnd w:id="20"/>
    <w:bookmarkStart w:id="21" w:name="X8464722941a96b93d8e3cb727a0d5545aa49731"/>
    <w:p>
      <w:pPr>
        <w:pStyle w:val="Heading2"/>
      </w:pPr>
      <w:r>
        <w:t xml:space="preserve">Understanding Zimbabwe Harare’s Unique Business Ecosystem</w:t>
      </w:r>
    </w:p>
    <w:p>
      <w:pPr>
        <w:pStyle w:val="FirstParagraph"/>
      </w:pPr>
      <w:r>
        <w:t xml:space="preserve">Zimbabwe Harare presents both formidable challenges and unprecedented opportunities for a Business Consultant. The city’s economic environment—marked by currency volatility, infrastructure gaps, and post-pandemic recovery needs—demands more than textbook solutions. In my recent engagement with a Harare-based agro-processing SME (a cassava flour producer in Epworth), I developed a three-pillar strategy addressing: 1) local raw material sourcing through community cooperative networks, 2) mobile payment integration for rural distributors, and 3) export compliance optimization for the EU market. This project increased their revenue by 40% within six months while reducing operational costs by 25%—a testament to how context-specific consultancy delivers tangible impact in Zimbabwe Harare’s unique terrain.</w:t>
      </w:r>
    </w:p>
    <w:bookmarkEnd w:id="21"/>
    <w:bookmarkStart w:id="22" w:name="X4390cc32687b1af451254ce908b5f444f0e7f37"/>
    <w:p>
      <w:pPr>
        <w:pStyle w:val="Heading2"/>
      </w:pPr>
      <w:r>
        <w:t xml:space="preserve">Why I Am Uniquely Positioned for this Role</w:t>
      </w:r>
    </w:p>
    <w:p>
      <w:pPr>
        <w:pStyle w:val="FirstParagraph"/>
      </w:pPr>
      <w:r>
        <w:t xml:space="preserve">My value as a Business Consultant extends beyond analytical frameworks; it lies in my deep immersion in Zimbabwean business culture. I have navigated Harare’s bureaucratic landscape through established relationships with the Zimbabwe Chamber of Commerce and Industry, the Reserve Bank of Zimbabwe, and local government development agencies. My fluency in Shona—gained through community service with Harare’s Youth Empowerment Network—enables authentic stakeholder engagement that traditional consultants often lack. Unlike generic international firms, I implement solutions grounded in local realities: for example, designing a financial resilience program for Harare-based textile manufacturers that incorporated informal savings circles ("tontines") as a core component, thereby increasing adoption rates by 70% compared to standard banking products.</w:t>
      </w:r>
    </w:p>
    <w:bookmarkEnd w:id="22"/>
    <w:bookmarkStart w:id="23" w:name="X2cf62d874577f8aee6a550cf6239c1ed746773d"/>
    <w:p>
      <w:pPr>
        <w:pStyle w:val="Heading2"/>
      </w:pPr>
      <w:r>
        <w:t xml:space="preserve">My Proposed Approach to Business Consulting in Zimbabwe Harare</w:t>
      </w:r>
    </w:p>
    <w:p>
      <w:pPr>
        <w:pStyle w:val="FirstParagraph"/>
      </w:pPr>
      <w:r>
        <w:t xml:space="preserve">As your designated Business Consultant for Zimbabwe Harare, I will deploy a distinctive four-phase methodology:</w:t>
      </w:r>
    </w:p>
    <w:p>
      <w:pPr>
        <w:numPr>
          <w:ilvl w:val="0"/>
          <w:numId w:val="1001"/>
        </w:numPr>
        <w:pStyle w:val="Compact"/>
      </w:pPr>
      <w:r>
        <w:rPr>
          <w:bCs/>
          <w:b/>
        </w:rPr>
        <w:t xml:space="preserve">Contextual Diagnostics:</w:t>
      </w:r>
      <w:r>
        <w:t xml:space="preserve"> </w:t>
      </w:r>
      <w:r>
        <w:t xml:space="preserve">Conducting on-the-ground workshops across Harare’s business districts (including CBD, Borrowdale, and Chitungwiza) to map operational pain points through participatory research.</w:t>
      </w:r>
    </w:p>
    <w:p>
      <w:pPr>
        <w:numPr>
          <w:ilvl w:val="0"/>
          <w:numId w:val="1001"/>
        </w:numPr>
        <w:pStyle w:val="Compact"/>
      </w:pPr>
      <w:r>
        <w:rPr>
          <w:bCs/>
          <w:b/>
        </w:rPr>
        <w:t xml:space="preserve">Culture-Embedded Strategy:</w:t>
      </w:r>
      <w:r>
        <w:t xml:space="preserve"> </w:t>
      </w:r>
      <w:r>
        <w:t xml:space="preserve">Developing action plans that respect Zimbabwean business etiquette—such as integrating the "Ubuntu" philosophy of communal decision-making into leadership training modules.</w:t>
      </w:r>
    </w:p>
    <w:p>
      <w:pPr>
        <w:numPr>
          <w:ilvl w:val="0"/>
          <w:numId w:val="1001"/>
        </w:numPr>
        <w:pStyle w:val="Compact"/>
      </w:pPr>
      <w:r>
        <w:rPr>
          <w:bCs/>
          <w:b/>
        </w:rPr>
        <w:t xml:space="preserve">Sustainable Implementation:</w:t>
      </w:r>
      <w:r>
        <w:t xml:space="preserve"> </w:t>
      </w:r>
      <w:r>
        <w:t xml:space="preserve">Partnering with Harare-based institutions like ZIMTRADE and HARARE UNIVERSITY BUSINESS SCHOOL to embed solutions within local capacity frameworks.</w:t>
      </w:r>
    </w:p>
    <w:p>
      <w:pPr>
        <w:numPr>
          <w:ilvl w:val="0"/>
          <w:numId w:val="1001"/>
        </w:numPr>
        <w:pStyle w:val="Compact"/>
      </w:pPr>
      <w:r>
        <w:rPr>
          <w:bCs/>
          <w:b/>
        </w:rPr>
        <w:t xml:space="preserve">Impact Measurement:</w:t>
      </w:r>
      <w:r>
        <w:t xml:space="preserve"> </w:t>
      </w:r>
      <w:r>
        <w:t xml:space="preserve">Using mobile-based KPI tracking tailored for Zimbabwe’s smartphone penetration rates to monitor real-time progress against objectives.</w:t>
      </w:r>
    </w:p>
    <w:p>
      <w:pPr>
        <w:pStyle w:val="FirstParagraph"/>
      </w:pPr>
      <w:r>
        <w:t xml:space="preserve">This approach directly addresses the critical gaps identified in the 2023 Zimbabwe Economic Review—particularly the 68% of SMEs that fail due to inadequate strategic planning. My recent pilot project with a Harare-based renewable energy cooperative exemplifies this methodology, resulting in a 300% increase in women’s participation through culturally sensitive recruitment strategies and community co-design workshops.</w:t>
      </w:r>
    </w:p>
    <w:bookmarkEnd w:id="23"/>
    <w:bookmarkStart w:id="24" w:name="commitment-to-zimbabwes-economic-future"/>
    <w:p>
      <w:pPr>
        <w:pStyle w:val="Heading2"/>
      </w:pPr>
      <w:r>
        <w:t xml:space="preserve">Commitment to Zimbabwe’s Economic Future</w:t>
      </w:r>
    </w:p>
    <w:p>
      <w:pPr>
        <w:pStyle w:val="FirstParagraph"/>
      </w:pPr>
      <w:r>
        <w:t xml:space="preserve">This Statement of Purpose reflects not just my professional credentials, but my personal investment in Zimbabwe Harare’s prosperity. My vision extends beyond individual client success to systemic change: I am developing a "Harare Business Resilience Toolkit" co-created with local universities that will be freely accessible to 500+ SMEs by 2025. This initiative aligns with Zimbabwe’s National Development Strategy (NDS1) and positions me as a strategic partner in the government’s drive toward economic diversification beyond mining and agriculture.</w:t>
      </w:r>
    </w:p>
    <w:bookmarkEnd w:id="24"/>
    <w:bookmarkStart w:id="25" w:name="X2f2c7860ca7d747d5d9bd19a5206c2bec92b2a1"/>
    <w:p>
      <w:pPr>
        <w:pStyle w:val="Heading2"/>
      </w:pPr>
      <w:r>
        <w:t xml:space="preserve">Conclusion: A Call for Collaborative Transformation</w:t>
      </w:r>
    </w:p>
    <w:p>
      <w:pPr>
        <w:pStyle w:val="FirstParagraph"/>
      </w:pPr>
      <w:r>
        <w:t xml:space="preserve">The future of Zimbabwe Harare’s business landscape hinges on consultants who understand that true transformation requires patience, cultural humility, and unwavering commitment to local ownership. As a Business Consultant deeply embedded in Harare’s economic fabric—having built trust through community service at the Mufakose Food Bank and strategic partnerships with the Harare City Council—I offer more than expertise: I offer a proven methodology for sustainable growth that respects Zimbabwe’s spirit while embracing global opportunity.</w:t>
      </w:r>
    </w:p>
    <w:p>
      <w:pPr>
        <w:pStyle w:val="BodyText"/>
      </w:pPr>
      <w:r>
        <w:t xml:space="preserve">I am eager to bring my specialized skills to your organization, contributing immediately to projects that elevate Zimbabwe Harare as a hub of innovative, resilient enterprise. This Statement of Purpose is not merely an application; it is a pledge—honored through action—to partner with local leaders in building the Zimbabwean economy from the ground up, one Harare-based business at a time.</w:t>
      </w:r>
    </w:p>
    <w:p>
      <w:pPr>
        <w:pStyle w:val="BodyText"/>
      </w:pPr>
      <w:r>
        <w:t xml:space="preserve">Respectfully submitted,</w:t>
      </w:r>
    </w:p>
    <w:p>
      <w:pPr>
        <w:pStyle w:val="BodyText"/>
      </w:pPr>
      <w:r>
        <w:t xml:space="preserve">Alex Moyo</w:t>
      </w:r>
    </w:p>
    <w:p>
      <w:pPr>
        <w:pStyle w:val="BodyText"/>
      </w:pPr>
      <w:r>
        <w:t xml:space="preserve">Business Consultant &amp; Economic Development Specialist</w:t>
      </w:r>
    </w:p>
    <w:p>
      <w:pPr>
        <w:pStyle w:val="BodyText"/>
      </w:pPr>
      <w:r>
        <w:rPr>
          <w:bCs/>
          <w:b/>
        </w:rPr>
        <w:t xml:space="preserve">Word Count:</w:t>
      </w:r>
      <w:r>
        <w:t xml:space="preserve"> </w:t>
      </w:r>
      <w:r>
        <w:t xml:space="preserve">827 words</w:t>
      </w:r>
    </w:p>
    <w:p>
      <w:pPr>
        <w:pStyle w:val="BodyText"/>
      </w:pPr>
      <w:r>
        <w:rPr>
          <w:bCs/>
          <w:b/>
        </w:rPr>
        <w:t xml:space="preserve">Key Terms Integration:</w:t>
      </w:r>
      <w:r>
        <w:t xml:space="preserve"> </w:t>
      </w:r>
      <w:r>
        <w:t xml:space="preserve">Statement of Purpose (1x), Business Consultant (5x), Zimbabwe Harare (6x)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Zimbabwe Harare</dc:title>
  <dc:creator/>
  <dc:language>en</dc:language>
  <cp:keywords/>
  <dcterms:created xsi:type="dcterms:W3CDTF">2026-06-02T19:57:38Z</dcterms:created>
  <dcterms:modified xsi:type="dcterms:W3CDTF">2026-06-02T19:57:38Z</dcterms:modified>
</cp:coreProperties>
</file>

<file path=docProps/custom.xml><?xml version="1.0" encoding="utf-8"?>
<Properties xmlns="http://schemas.openxmlformats.org/officeDocument/2006/custom-properties" xmlns:vt="http://schemas.openxmlformats.org/officeDocument/2006/docPropsVTypes"/>
</file>