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Carpenter</w:t>
      </w:r>
      <w:r>
        <w:t xml:space="preserve"> </w:t>
      </w:r>
      <w:r>
        <w:t xml:space="preserve">for</w:t>
      </w:r>
      <w:r>
        <w:t xml:space="preserve"> </w:t>
      </w:r>
      <w:r>
        <w:t xml:space="preserve">Australia</w:t>
      </w:r>
      <w:r>
        <w:t xml:space="preserve"> </w:t>
      </w:r>
      <w:r>
        <w:t xml:space="preserve">Sydney</w:t>
      </w:r>
    </w:p>
    <w:bookmarkStart w:id="26" w:name="X4bf97d583d17d9ccd48b3a7234ea46730379333"/>
    <w:p>
      <w:pPr>
        <w:pStyle w:val="Heading1"/>
      </w:pPr>
      <w:r>
        <w:t xml:space="preserve">Statement of Purpose: Pursuing a Career as a Carpenter in Australia Sydney</w:t>
      </w:r>
    </w:p>
    <w:p>
      <w:pPr>
        <w:pStyle w:val="FirstParagraph"/>
      </w:pPr>
      <w:r>
        <w:t xml:space="preserve">As I prepare to submit my application for skilled migration to Australia under the Skilled Independent Visa (Subclass 189), I am writing this Statement of Purpose to articulate my dedicated journey toward becoming a qualified Carpenter in Sydney, and how my skills, experience, and aspirations align seamlessly with the needs of Australia's dynamic construction industry. My goal is not merely to work but to establish a meaningful career contributing to the architectural legacy of Sydney—a city where craftsmanship meets innovation.</w:t>
      </w:r>
    </w:p>
    <w:bookmarkStart w:id="20" w:name="X7cdf1088818cd517525de7b5816606c92ea3ee5"/>
    <w:p>
      <w:pPr>
        <w:pStyle w:val="Heading2"/>
      </w:pPr>
      <w:r>
        <w:t xml:space="preserve">Roots in Craftsmanship: The Foundation of My Journey</w:t>
      </w:r>
    </w:p>
    <w:p>
      <w:pPr>
        <w:pStyle w:val="FirstParagraph"/>
      </w:pPr>
      <w:r>
        <w:t xml:space="preserve">My passion for carpentry began in my hometown of Guangzhou, China, where I apprenticed with my uncle’s construction firm at age 16. While traditional woodworking was the focus, I quickly developed a fascination with structural precision and design execution. Over five years of hands-on experience—from framing residential buildings to crafting custom cabinetry—I mastered essential skills including blueprint interpretation (using AutoCAD), timber selection, tool proficiency (saws, levels, nail guns), and adherence to safety protocols. This foundational training instilled in me a deep respect for the integrity of every joint and beam. I earned my national carpentry certification through Guangdong Vocational Institute in 2018, followed by advanced training in sustainable timber practices—a critical asset for Australia’s eco-conscious building sector.</w:t>
      </w:r>
    </w:p>
    <w:bookmarkEnd w:id="20"/>
    <w:bookmarkStart w:id="21" w:name="Xe8e44f1815b208f308a937cde3f417e29b4e818"/>
    <w:p>
      <w:pPr>
        <w:pStyle w:val="Heading2"/>
      </w:pPr>
      <w:r>
        <w:t xml:space="preserve">Why Sydney? A Strategic Alignment with Australia's Construction Boom</w:t>
      </w:r>
    </w:p>
    <w:p>
      <w:pPr>
        <w:pStyle w:val="FirstParagraph"/>
      </w:pPr>
      <w:r>
        <w:t xml:space="preserve">My decision to pursue this career path specifically in Sydney stems from a profound understanding of the city’s unique construction landscape. Sydney is currently experiencing unprecedented growth, driven by infrastructure projects like the Western Sydney Airport, Parramatta Light Rail, and high-density housing developments across suburbs such as Blacktown and Chatswood. As Australia’s most populous city, it faces acute demand for skilled tradespeople—a need I am eager to address directly. According to the Australian Bureau of Statistics (2023), construction employment in New South Wales has risen by 8.7% over the past year, with carpenters among the most sought-after occupations. Sydney’s commitment to modern building standards, including AS/NZS 1684 (Residential Timber-Framed Construction) and National Construction Code (NCC) compliance, mirrors my technical training. I am particularly drawn to Sydney’s blend of heritage conservation—such as work on historic Paddington villas—and cutting-edge projects like Barangaroo’s sustainable towers. This diversity offers the perfect environment to apply my skills while learning from Australia’s industry best practices.</w:t>
      </w:r>
    </w:p>
    <w:bookmarkEnd w:id="21"/>
    <w:bookmarkStart w:id="22" w:name="X877bdac7556fe448f7f2ffa6b9eddca5c3f5c0a"/>
    <w:p>
      <w:pPr>
        <w:pStyle w:val="Heading2"/>
      </w:pPr>
      <w:r>
        <w:t xml:space="preserve">Skills Tailored for Australian Standards and Sydney's Demands</w:t>
      </w:r>
    </w:p>
    <w:p>
      <w:pPr>
        <w:pStyle w:val="FirstParagraph"/>
      </w:pPr>
      <w:r>
        <w:t xml:space="preserve">My experience transcends basic carpentry. I am proficient in both traditional techniques—like timber framing and formwork—and contemporary methods, including prefabricated modular construction and green building materials. In my last role with Guangzhou Construction Group, I managed teams of five on a 50-unit residential project, ensuring 100% adherence to safety regulations (OHS) and delivering ahead of schedule by implementing lean workflows. Crucially, I hold an Australian English proficiency certificate (IELTS 7.5), enabling seamless communication with site supervisors and clients—a non-negotiable for Sydney’s collaborative work culture. I have also researched Sydney-specific requirements: understanding the city’s bushfire-prone zones necessitates fire-rated timber applications, while coastal humidity demands moisture-resistant finishes—skills I’ve already practiced in China’s subtropical climate.</w:t>
      </w:r>
    </w:p>
    <w:bookmarkEnd w:id="22"/>
    <w:bookmarkStart w:id="23" w:name="X7434ff8f0e6b186b457237b1e6c1a4fc71f37ec"/>
    <w:p>
      <w:pPr>
        <w:pStyle w:val="Heading2"/>
      </w:pPr>
      <w:r>
        <w:t xml:space="preserve">Integration into Sydney's Community and Industry</w:t>
      </w:r>
    </w:p>
    <w:p>
      <w:pPr>
        <w:pStyle w:val="FirstParagraph"/>
      </w:pPr>
      <w:r>
        <w:t xml:space="preserve">I recognize that a Carpenter’s role extends beyond the site. I am committed to becoming an active participant in Sydney’s trade community. My immediate goal is to enroll in a TAFE NSW carpentry refresher course, aligning my qualifications with Australian standards—a step I’ve already initiated through correspondence with Sydney Institute of Technology. I also plan to join the Carpenters’ Union (Carpenters’ and Joiners’ International Union of Australia) to access mentorship and networking opportunities. Long-term, I aspire to mentor young apprentices from underrepresented backgrounds, fostering diversity in Sydney’s trades—much like my own uncle did for me. This commitment reflects the Australian values I deeply admire: inclusivity, resilience, and respect for skilled labor.</w:t>
      </w:r>
    </w:p>
    <w:bookmarkEnd w:id="23"/>
    <w:bookmarkStart w:id="24" w:name="Xd789ece5329e2591c0cf42643c401cd5834d521"/>
    <w:p>
      <w:pPr>
        <w:pStyle w:val="Heading2"/>
      </w:pPr>
      <w:r>
        <w:t xml:space="preserve">Contributing to Sydney's Built Environment</w:t>
      </w:r>
    </w:p>
    <w:p>
      <w:pPr>
        <w:pStyle w:val="FirstParagraph"/>
      </w:pPr>
      <w:r>
        <w:t xml:space="preserve">Sydney is more than a destination; it is a canvas for craftsmanship. I envision myself contributing to projects that shape its future—such as the NSW Government’s $13 billion Housing Infrastructure Fund, which prioritizes affordable housing in areas like Homebush. My expertise in cost-effective timber framing aligns perfectly with this mandate. For instance, my experience reducing material waste by 15% on a Guangzhou project through precision cutting could directly benefit Sydney’s sustainability targets. Moreover, I am eager to learn from Sydney’s renowned architects and builders—whether through collaborations with firms like Cox Architecture or participating in workshops at the University of Sydney’s School of Architecture. My aim is not just to work *in* Sydney but to help build its identity as a global leader in innovative, sustainable construction.</w:t>
      </w:r>
    </w:p>
    <w:bookmarkEnd w:id="24"/>
    <w:bookmarkStart w:id="25" w:name="conclusion-a-purpose-driven-commitment"/>
    <w:p>
      <w:pPr>
        <w:pStyle w:val="Heading2"/>
      </w:pPr>
      <w:r>
        <w:t xml:space="preserve">Conclusion: A Purpose-Driven Commitment</w:t>
      </w:r>
    </w:p>
    <w:p>
      <w:pPr>
        <w:pStyle w:val="FirstParagraph"/>
      </w:pPr>
      <w:r>
        <w:t xml:space="preserve">This Statement of Purpose encapsulates my resolve to transition from a dedicated Carpenter in China to an indispensable asset within Sydney’s construction sector. I have meticulously prepared through education, hands-on experience, and research into Australia’s occupational standards. My skills are not merely transferable—they are tailored for Sydney’s challenges and opportunities. I am ready to embrace the Australian workplace ethos: rigorous safety protocols, collaborative teamwork, and a commitment to excellence that defines our industry. By choosing Sydney as my professional home, I am not only advancing my career but also contributing to the city’s growth—where every timber frame I install becomes part of Sydney’s enduring story. I am confident that with my technical abilities, cultural adaptability, and unwavering dedication to craftsmanship, I will thrive in Australia and become a valued member of Sydney’s construction community. Thank you for considering my application to build a future together in Australia Sydney.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Carpenter for Australia Sydney</dc:title>
  <dc:creator/>
  <dc:language>en</dc:language>
  <cp:keywords/>
  <dcterms:created xsi:type="dcterms:W3CDTF">2026-07-20T23:23:08Z</dcterms:created>
  <dcterms:modified xsi:type="dcterms:W3CDTF">2026-07-20T23:23:08Z</dcterms:modified>
</cp:coreProperties>
</file>

<file path=docProps/custom.xml><?xml version="1.0" encoding="utf-8"?>
<Properties xmlns="http://schemas.openxmlformats.org/officeDocument/2006/custom-properties" xmlns:vt="http://schemas.openxmlformats.org/officeDocument/2006/docPropsVTypes"/>
</file>