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Carpenter</w:t>
      </w:r>
      <w:r>
        <w:t xml:space="preserve"> </w:t>
      </w:r>
      <w:r>
        <w:t xml:space="preserve">in</w:t>
      </w:r>
      <w:r>
        <w:t xml:space="preserve"> </w:t>
      </w:r>
      <w:r>
        <w:t xml:space="preserve">Colombia</w:t>
      </w:r>
      <w:r>
        <w:t xml:space="preserve"> </w:t>
      </w:r>
      <w:r>
        <w:t xml:space="preserve">Medellín</w:t>
      </w:r>
    </w:p>
    <w:bookmarkStart w:id="20" w:name="Xe320882bdf88874ab7d629b2edbd9e49b0e9080"/>
    <w:p>
      <w:pPr>
        <w:pStyle w:val="Heading1"/>
      </w:pPr>
      <w:r>
        <w:t xml:space="preserve">Statement of Purpose: Dedicated Carpenter Aiming to Contribute to Colombia Medellín's Architectural Legacy</w:t>
      </w:r>
    </w:p>
    <w:p>
      <w:pPr>
        <w:pStyle w:val="FirstParagraph"/>
      </w:pPr>
      <w:r>
        <w:t xml:space="preserve">As a passionate and skilled craftsman with eight years of professional experience in artisanal woodworking and structural carpentry, I am submitting this Statement of Purpose to formally express my commitment to joining the vibrant construction industry in Colombia Medellín. This document serves not merely as an application but as a testament to my unwavering dedication to preserving traditional craftsmanship while innovating within the dynamic urban landscape of Medellín—a city that embodies resilience, artistic expression, and sustainable growth.</w:t>
      </w:r>
    </w:p>
    <w:p>
      <w:pPr>
        <w:pStyle w:val="BodyText"/>
      </w:pPr>
      <w:r>
        <w:t xml:space="preserve">My journey began in the coastal town of Cartagena, where I apprenticed under master carpenters who taught me that wood is not merely a material but a living entity requiring respect and understanding. I mastered techniques ranging from colonial-era joinery to modern precision cutting, specializing in sustainable timber sourcing—a practice now increasingly vital for Colombia's environmental goals. My formal training at the Instituto Técnico de Madera (ITM) in Bogotá equipped me with certifications in structural engineering principles and CAD-based project design, while my hands-on work on historic preservation projects taught me to balance heritage conservation with contemporary needs. These experiences crystallized my belief that a true Carpenter must be both an artist and a problem-solver.</w:t>
      </w:r>
    </w:p>
    <w:p>
      <w:pPr>
        <w:pStyle w:val="BodyText"/>
      </w:pPr>
      <w:r>
        <w:t xml:space="preserve">Why Medellín? This city transcends its reputation as "the City of Eternal Spring" to become the epicenter of Colombia's architectural renaissance. I have long admired how Medellín has transformed from a symbol of violence into a beacon of innovation—through its iconic cable cars connecting marginalized neighborhoods, the innovative Comuna 13 murals, and the ongoing development of eco-friendly housing projects like "La Alpujarra." As a Carpenter, I recognize that every wooden staircase in the city's hillside communities or every reclaimed-wood facade in El Poblado represents not just construction but social transformation. The demand for skilled carpenters who understand both traditional Colombian techniques and sustainable modern practices is surging here, especially with Medellín's 2030 Urban Development Plan prioritizing green infrastructure. I am not merely seeking employment; I seek to become part of the city's heartbeat.</w:t>
      </w:r>
    </w:p>
    <w:p>
      <w:pPr>
        <w:pStyle w:val="BodyText"/>
      </w:pPr>
      <w:r>
        <w:t xml:space="preserve">My approach to carpentry integrates three pillars essential for success in Colombia Medellín: cultural sensitivity, technical excellence, and community engagement. Having collaborated on projects in Antioquia's coffee region, I understand that Colombian woodwork carries deep cultural significance—from the intricate *madera de cedro* used in indigenous rituals to the ornate *carrizos* woven into traditional homes. In Medellín's context, this means adapting my craft to honor local aesthetics while meeting modern safety standards. For instance, I would specialize in repurposing salvaged wood from demolished colonial structures for new public spaces—a practice already embraced by Medellín's "Urban Renewal Initiative." My technical proficiency includes advanced skills in epoxy resin woodworking (critical for Medellín's humid climate) and prefabricated modular construction, which reduces on-site waste during the city's rapid infrastructure expansion.</w:t>
      </w:r>
    </w:p>
    <w:p>
      <w:pPr>
        <w:pStyle w:val="BodyText"/>
      </w:pPr>
      <w:r>
        <w:t xml:space="preserve">Colombia Medellín presents unique challenges that demand a Carpenter with both creativity and cultural intelligence. The city's topography requires custom solutions for uneven terrain—like designing earthquake-resistant wooden frameworks for hillside housing in comunas like Santo Domingo or crafting modular furniture for adaptive reuse projects in former industrial zones. I have already begun researching Medellín's specific needs through partnerships with local NGOs such as Fundación Social, which trains youth in construction trades. My proposed contribution includes establishing a micro-workshop near the University of Antioquia campus where I would mentor young artisans in sustainable carpentry techniques while creating functional community pieces—like library bookshelves from recycled wood or playground equipment for public parks. This aligns with Medellín's "Social City" philosophy, where craftsmanship becomes a tool for inclusion.</w:t>
      </w:r>
    </w:p>
    <w:p>
      <w:pPr>
        <w:pStyle w:val="BodyText"/>
      </w:pPr>
      <w:r>
        <w:t xml:space="preserve">My long-term vision extends beyond individual projects. I aim to collaborate with Medellín's emerging eco-tourism sector by developing locally sourced wooden furniture for boutique hotels in the Comuna 13 creative hub or designing custom cabinetry for artisan cooperatives specializing in Colombian coffee bean processing. Furthermore, I plan to document traditional Antioquian carpentry methods through the city's cultural archives—preserving techniques that might otherwise fade as urban development accelerates. In Colombia Medellín, where every project carries the weight of community identity, I believe a Carpenter's role transcends manual labor to become that of a cultural custodian.</w:t>
      </w:r>
    </w:p>
    <w:p>
      <w:pPr>
        <w:pStyle w:val="BodyText"/>
      </w:pPr>
      <w:r>
        <w:t xml:space="preserve">I acknowledge the responsibilities inherent in this profession within our shared urban future. As Medellín continues its journey toward becoming South America's most innovative "green city," carpenters will be pivotal in making sustainability tangible—through energy-efficient window frames reducing building heat loads, or using locally harvested *guayacán* wood for public benches that withstand the region's tropical storms. My Statement of Purpose is therefore a pledge: to bring my expertise not just to build structures, but to build bridges between tradition and progress, between the hands of skilled artisans and the aspirations of Medellín's diverse population.</w:t>
      </w:r>
    </w:p>
    <w:p>
      <w:pPr>
        <w:pStyle w:val="BodyText"/>
      </w:pPr>
      <w:r>
        <w:t xml:space="preserve">Colombia Medellín has inspired generations with its ability to transform adversity into artistry. As a Carpenter committed to this city's narrative, I offer more than technical skills—I offer a dedication to craftsmanship that serves humanity. In every joint I cut and every beam I place, I will honor the legacy of those who built Medellín before us while contributing to the structures that will define its future. This Statement of Purpose is not an endpoint but the first plank in my lifelong commitment to elevating Colombia's architectural soul through the timeless craft of carpentry.</w:t>
      </w:r>
    </w:p>
    <w:p>
      <w:pPr>
        <w:pStyle w:val="BodyText"/>
      </w:pPr>
      <w:r>
        <w:t xml:space="preserve">With profound respect for Medellín’s spirit and unwavering dedication to excellence, I submit this Statement of Purpose as a promise: when you entrust me with your project, you are not hiring a Carpenter—you are inviting a steward of Medellín's wooden legacy to help shape its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Carpenter in Colombia Medellín</dc:title>
  <dc:creator/>
  <dc:language>en</dc:language>
  <cp:keywords/>
  <dcterms:created xsi:type="dcterms:W3CDTF">2025-12-13T12:40:00Z</dcterms:created>
  <dcterms:modified xsi:type="dcterms:W3CDTF">2025-12-13T12:40:00Z</dcterms:modified>
</cp:coreProperties>
</file>

<file path=docProps/custom.xml><?xml version="1.0" encoding="utf-8"?>
<Properties xmlns="http://schemas.openxmlformats.org/officeDocument/2006/custom-properties" xmlns:vt="http://schemas.openxmlformats.org/officeDocument/2006/docPropsVTypes"/>
</file>