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in</w:t>
      </w:r>
      <w:r>
        <w:t xml:space="preserve"> </w:t>
      </w:r>
      <w:r>
        <w:t xml:space="preserve">Egypt</w:t>
      </w:r>
      <w:r>
        <w:t xml:space="preserve"> </w:t>
      </w:r>
      <w:r>
        <w:t xml:space="preserve">Alexandria</w:t>
      </w:r>
    </w:p>
    <w:bookmarkStart w:id="25" w:name="Xfb890c3416baa3da275d2e42b13cc0739003ac0"/>
    <w:p>
      <w:pPr>
        <w:pStyle w:val="Heading1"/>
      </w:pPr>
      <w:r>
        <w:t xml:space="preserve">Statement of Purpose: Embracing the Legacy of Craftsmanship in Egypt Alexandria</w:t>
      </w:r>
    </w:p>
    <w:p>
      <w:pPr>
        <w:pStyle w:val="FirstParagraph"/>
      </w:pPr>
      <w:r>
        <w:t xml:space="preserve">As a dedicated and skilled Carpenter with over a decade of hands-on experience in traditional and contemporary woodworking, I submit this Statement of Purpose to formally express my profound commitment to contributing my expertise within the vibrant construction and restoration landscape of Egypt Alexandria. This document is not merely an application—it is a testament to my unwavering passion for carpentry, deeply intertwined with the historical significance and cultural essence of Alexandria, Egypt. I seek to become an integral part of preserving and advancing this city's architectural legacy through masterful craftsmanship.</w:t>
      </w:r>
    </w:p>
    <w:bookmarkStart w:id="20" w:name="X9f4c00749dad8ace54a537e16fde6ff181a841f"/>
    <w:p>
      <w:pPr>
        <w:pStyle w:val="Heading2"/>
      </w:pPr>
      <w:r>
        <w:t xml:space="preserve">Foundational Journey: From Apprentice to Professional Carpenter</w:t>
      </w:r>
    </w:p>
    <w:p>
      <w:pPr>
        <w:pStyle w:val="FirstParagraph"/>
      </w:pPr>
      <w:r>
        <w:t xml:space="preserve">My journey began in my hometown’s bustling workshops, where I apprenticed under master craftsmen who taught me that carpentry is not merely a trade but an art form requiring patience, precision, and profound respect for materials. Over 12 years of rigorous training—spanning traditional Egyptian joinery techniques to modern CAD-assisted design—I have honed skills in timber selection, intricate wood carving, structural framing, and sustainable finishing methods. My portfolio includes restoring heritage homes in Cairo’s historic districts and constructing bespoke furniture for upscale residential projects across the Nile Valley. Yet, it is Alexandria’s unique architectural tapestry that has always captivated me: the fusion of Ottoman craftsmanship with Greco-Roman grandeur in structures like the Bibliotheca Alexandrina and the Qaitbay Citadel. This city embodies a living museum where every doorframe and ceiling beam tells a story—a narrative I am eager to contribute to as an artisan.</w:t>
      </w:r>
    </w:p>
    <w:bookmarkEnd w:id="20"/>
    <w:bookmarkStart w:id="21" w:name="X01c476946728da0fbfa4789bd37bdb9c5c13c3f"/>
    <w:p>
      <w:pPr>
        <w:pStyle w:val="Heading2"/>
      </w:pPr>
      <w:r>
        <w:t xml:space="preserve">Why Egypt Alexandria? A City Where Craft Meets History</w:t>
      </w:r>
    </w:p>
    <w:p>
      <w:pPr>
        <w:pStyle w:val="FirstParagraph"/>
      </w:pPr>
      <w:r>
        <w:t xml:space="preserve">Egypt Alexandria represents far more than a geographic location; it is the heart of Mediterranean cultural exchange, where ancient traditions coexist with modern urban development. As a Carpenter, I recognize that Alexandria’s current construction boom—driven by initiatives like the New Administrative Capital and coastal revitalization projects—demands artisans who understand both heritage conservation and contemporary demands. Unlike generic building sites elsewhere, Alexandria’s projects require sensitivity to its layered history: restoring 19th-century Ottoman villas along Corniche Road while meeting modern safety standards, or crafting custom elements for the emerging Alexandria International Airport terminal. My commitment to Egypt Alexandria stems from a visceral connection to this city’s identity. I have studied its architectural evolution—from the Ptolemaic era’s cedar woodwork to Fatimid-era latticework—and believe my skills can bridge past and future. This is not just work; it is an honor to safeguard Alexandria’s tangible heritage for generations.</w:t>
      </w:r>
    </w:p>
    <w:bookmarkEnd w:id="21"/>
    <w:bookmarkStart w:id="22" w:name="Xe45ccea92e9027073ade222018435bcc260f227"/>
    <w:p>
      <w:pPr>
        <w:pStyle w:val="Heading2"/>
      </w:pPr>
      <w:r>
        <w:t xml:space="preserve">Alignment of Expertise with Alexandria's Needs</w:t>
      </w:r>
    </w:p>
    <w:p>
      <w:pPr>
        <w:pStyle w:val="FirstParagraph"/>
      </w:pPr>
      <w:r>
        <w:t xml:space="preserve">My technical proficiency directly addresses critical needs in Alexandria’s carpentry sector. I specialize in:</w:t>
      </w:r>
    </w:p>
    <w:p>
      <w:pPr>
        <w:numPr>
          <w:ilvl w:val="0"/>
          <w:numId w:val="1001"/>
        </w:numPr>
        <w:pStyle w:val="Compact"/>
      </w:pPr>
      <w:r>
        <w:rPr>
          <w:bCs/>
          <w:b/>
        </w:rPr>
        <w:t xml:space="preserve">Historic Restoration:</w:t>
      </w:r>
      <w:r>
        <w:t xml:space="preserve"> </w:t>
      </w:r>
      <w:r>
        <w:t xml:space="preserve">Using traditional tools like the *saw* and *adze* alongside modern moisture meters to preserve original wood without compromising structural integrity—essential for conserving landmarks like the Roman amphitheater in Kom el-Dikka.</w:t>
      </w:r>
    </w:p>
    <w:p>
      <w:pPr>
        <w:numPr>
          <w:ilvl w:val="0"/>
          <w:numId w:val="1001"/>
        </w:numPr>
        <w:pStyle w:val="Compact"/>
      </w:pPr>
      <w:r>
        <w:rPr>
          <w:bCs/>
          <w:b/>
        </w:rPr>
        <w:t xml:space="preserve">Sustainable Timber Solutions:</w:t>
      </w:r>
      <w:r>
        <w:t xml:space="preserve"> </w:t>
      </w:r>
      <w:r>
        <w:t xml:space="preserve">Sourcing certified FSC timber to support Egypt’s green building initiatives, crucial as Alexandria expands with eco-conscious projects like the Ras el-Tin waterfront developments.</w:t>
      </w:r>
    </w:p>
    <w:p>
      <w:pPr>
        <w:numPr>
          <w:ilvl w:val="0"/>
          <w:numId w:val="1001"/>
        </w:numPr>
        <w:pStyle w:val="Compact"/>
      </w:pPr>
      <w:r>
        <w:rPr>
          <w:bCs/>
          <w:b/>
        </w:rPr>
        <w:t xml:space="preserve">Custom Craftsmanship:</w:t>
      </w:r>
      <w:r>
        <w:t xml:space="preserve"> </w:t>
      </w:r>
      <w:r>
        <w:t xml:space="preserve">Designing and installing bespoke cabinetry, staircases, and decorative elements that honor local aesthetics—such as geometric *mashrabiya* patterns—tailored for luxury residences in Montazah Palace’s vicinity.</w:t>
      </w:r>
    </w:p>
    <w:p>
      <w:pPr>
        <w:pStyle w:val="FirstParagraph"/>
      </w:pPr>
      <w:r>
        <w:t xml:space="preserve">In my previous role with a Cairo-based heritage conservation firm, I led a team restoring the wooden ceiling of Alexandria’s 1860s-era Al-Bakri Mosque. This project required meticulous research into Ottoman joinery techniques and collaboration with archaeologists to ensure historical accuracy. The mosque’s reopening was celebrated as a model for balancing preservation with functionality—a mission I intend to replicate across Alexandria.</w:t>
      </w:r>
    </w:p>
    <w:bookmarkEnd w:id="22"/>
    <w:bookmarkStart w:id="23" w:name="Xb0122df71148e30d23c1dbc2d4426fdb7046498"/>
    <w:p>
      <w:pPr>
        <w:pStyle w:val="Heading2"/>
      </w:pPr>
      <w:r>
        <w:t xml:space="preserve">Long-Term Vision: Building Legacy in Egypt Alexandria</w:t>
      </w:r>
    </w:p>
    <w:p>
      <w:pPr>
        <w:pStyle w:val="FirstParagraph"/>
      </w:pPr>
      <w:r>
        <w:t xml:space="preserve">My aspirations extend beyond individual projects. Within five years, I envision establishing a carpentry cooperative in Alexandria’s industrial zone, training local youth in both traditional techniques and modern safety protocols. This initiative will address two pressing needs: preserving cultural knowledge at risk of being lost and creating sustainable employment for communities near sites like the Roman Amphitheatre excavation. Furthermore, I plan to partner with the Alexandria Library’s restoration division to catalog endangered woodworking methods—documenting them before they vanish, much like my own mentor did with 19th-century shipbuilding techniques in Alexandria’s old harbor.</w:t>
      </w:r>
    </w:p>
    <w:p>
      <w:pPr>
        <w:pStyle w:val="BodyText"/>
      </w:pPr>
      <w:r>
        <w:t xml:space="preserve">I also recognize that Egypt’s Ministry of Tourism actively seeks artisans for projects enhancing cultural tourism. My skills align perfectly with this vision; imagine visitors marveling at hand-carved *mashrabiya* windows in the renovated Manial Palace or admiring the timberwork in new eco-lodges along Alexandria’s coastline. As a Carpenter, I don’t just build structures—I craft experiences that deepen Egypt’s global appeal.</w:t>
      </w:r>
    </w:p>
    <w:bookmarkEnd w:id="23"/>
    <w:bookmarkStart w:id="24" w:name="conclusion-a-promise-to-alexandria"/>
    <w:p>
      <w:pPr>
        <w:pStyle w:val="Heading2"/>
      </w:pPr>
      <w:r>
        <w:t xml:space="preserve">Conclusion: A Promise to Alexandria</w:t>
      </w:r>
    </w:p>
    <w:p>
      <w:pPr>
        <w:pStyle w:val="FirstParagraph"/>
      </w:pPr>
      <w:r>
        <w:t xml:space="preserve">This Statement of Purpose is my solemn pledge to Egypt Alexandria. I am not merely seeking employment; I am committing myself to becoming a steward of this city’s soul through wood and skill. Every joint I cut, every surface I finish, will carry the respect that Egyptian craftsmanship demands—a legacy inherited from artisans who shaped Alexandria for millennia. The city’s streets, filled with echoes of Greek philosophers and Arab scholars, deserve modern-day craftsmen who honor their past while building the future. My tools are ready; my passion is unwavering; my dedication to Egypt Alexandria is absolute.</w:t>
      </w:r>
    </w:p>
    <w:p>
      <w:pPr>
        <w:pStyle w:val="BodyText"/>
      </w:pPr>
      <w:r>
        <w:t xml:space="preserve">With profound respect for the historical weight carried by every timber beam in this city, I stand prepared to contribute not just as a Carpenter, but as a guardian of Alexandria’s enduring beauty. I eagerly anticipate the opportunity to discuss how my skills can support Egypt’s architectural narrative in its most timeless setting.</w:t>
      </w:r>
    </w:p>
    <w:p>
      <w:pPr>
        <w:pStyle w:val="BodyText"/>
      </w:pPr>
      <w:r>
        <w:t xml:space="preserve">Sincerely,</w:t>
      </w:r>
      <w:r>
        <w:br/>
      </w:r>
      <w:r>
        <w:t xml:space="preserve">Ahmed Hassan</w:t>
      </w:r>
      <w:r>
        <w:br/>
      </w:r>
      <w:r>
        <w:t xml:space="preserve">Master Carpenter &amp; Heritage Conservation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in Egypt Alexandria</dc:title>
  <dc:creator/>
  <dc:language>en</dc:language>
  <cp:keywords/>
  <dcterms:created xsi:type="dcterms:W3CDTF">2026-07-21T10:32:44Z</dcterms:created>
  <dcterms:modified xsi:type="dcterms:W3CDTF">2026-07-21T10:32:44Z</dcterms:modified>
</cp:coreProperties>
</file>

<file path=docProps/custom.xml><?xml version="1.0" encoding="utf-8"?>
<Properties xmlns="http://schemas.openxmlformats.org/officeDocument/2006/custom-properties" xmlns:vt="http://schemas.openxmlformats.org/officeDocument/2006/docPropsVTypes"/>
</file>