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Career</w:t>
      </w:r>
      <w:r>
        <w:t xml:space="preserve"> </w:t>
      </w:r>
      <w:r>
        <w:t xml:space="preserve">in</w:t>
      </w:r>
      <w:r>
        <w:t xml:space="preserve"> </w:t>
      </w:r>
      <w:r>
        <w:t xml:space="preserve">Germany</w:t>
      </w:r>
      <w:r>
        <w:t xml:space="preserve"> </w:t>
      </w:r>
      <w:r>
        <w:t xml:space="preserve">Munich</w:t>
      </w:r>
    </w:p>
    <w:bookmarkStart w:id="27" w:name="X09cb127b845c4e63573c9a7802d4415a63f23fa"/>
    <w:p>
      <w:pPr>
        <w:pStyle w:val="Heading1"/>
      </w:pPr>
      <w:r>
        <w:t xml:space="preserve">Statement of Purpose: Advancing My Craft as a Carpenter in Germany Munich</w:t>
      </w:r>
    </w:p>
    <w:p>
      <w:pPr>
        <w:pStyle w:val="FirstParagraph"/>
      </w:pPr>
      <w:r>
        <w:t xml:space="preserve">As I prepare my official Statement of Purpose for professional development in Germany Munich, I find myself reflecting on a journey that began with humble tools and has led me to envision my career at the heart of European craftsmanship. This document outlines my unwavering commitment to becoming a master Carpenter within the prestigious German woodworking tradition, specifically seeking opportunities in Munich—a city where heritage meets innovation in construction and design.</w:t>
      </w:r>
    </w:p>
    <w:bookmarkStart w:id="20" w:name="foundations-of-my-carpentry-journey"/>
    <w:p>
      <w:pPr>
        <w:pStyle w:val="Heading2"/>
      </w:pPr>
      <w:r>
        <w:t xml:space="preserve">Foundations of My Carpentry Journey</w:t>
      </w:r>
    </w:p>
    <w:p>
      <w:pPr>
        <w:pStyle w:val="FirstParagraph"/>
      </w:pPr>
      <w:r>
        <w:t xml:space="preserve">My fascination with wood began in childhood, watching my grandfather transform raw timber into functional artistry. This early exposure cultivated not just technical skills but a profound respect for materials—a philosophy deeply embedded in German craftsmanship. After completing vocational training at the National Institute of Woodworking, I honed my expertise through five years at a leading construction firm in Bangalore, India. There, I mastered traditional joinery techniques while adapting to modern project demands across residential and commercial sites. My work included restoring heritage buildings and constructing contemporary eco-homes, where precision in dovetail joints and timber framing became second nature.</w:t>
      </w:r>
    </w:p>
    <w:bookmarkEnd w:id="20"/>
    <w:bookmarkStart w:id="21" w:name="why-germany-why-munich-specifically"/>
    <w:p>
      <w:pPr>
        <w:pStyle w:val="Heading2"/>
      </w:pPr>
      <w:r>
        <w:t xml:space="preserve">Why Germany? Why Munich Specifically?</w:t>
      </w:r>
    </w:p>
    <w:p>
      <w:pPr>
        <w:pStyle w:val="FirstParagraph"/>
      </w:pPr>
      <w:r>
        <w:t xml:space="preserve">Germany’s reputation for engineering excellence is legendary, but its woodworking standards elevate craft to an art form. I chose Germany Munich because it represents the perfect confluence of tradition and forward-thinking innovation in construction. As Europe’s leading hub for architectural precision, Munich’s commitment to sustainable building practices—evident in its stringent Passivhaus standards and timber-frame cityscapes—aligns perfectly with my professional values. Unlike other regions where craftsmanship often compromises for speed, Munich prioritizes quality that endures generations. I am particularly drawn to the city’s dual identity: historic districts like Glockenbachviertel showcase centuries-old carpentry, while new developments such as the BMW Welt demonstrate cutting-edge timber engineering. This duality is precisely where I wish to contribute my skills.</w:t>
      </w:r>
    </w:p>
    <w:bookmarkEnd w:id="21"/>
    <w:bookmarkStart w:id="22" w:name="X74a0bd874824ac140fc222725a8d6c51c662d3f"/>
    <w:p>
      <w:pPr>
        <w:pStyle w:val="Heading2"/>
      </w:pPr>
      <w:r>
        <w:t xml:space="preserve">Aligning with German Vocational Excellence</w:t>
      </w:r>
    </w:p>
    <w:p>
      <w:pPr>
        <w:pStyle w:val="FirstParagraph"/>
      </w:pPr>
      <w:r>
        <w:t xml:space="preserve">German vocational training (Dual System) sets a global benchmark I am eager to embrace. While my Indian qualifications provide solid foundational skills, I recognize that achieving recognition as a Carpenter in Germany requires meeting the Handwerkskammer standards. My Statement of Purpose includes concrete steps toward this: I am currently enrolling in intensive German language courses (B1 level) to ensure seamless communication with colleagues and clients. More importantly, I aim to complete the official "Tischler" certification program—Germany’s highest credential for cabinetmakers and carpenters—which emphasizes precision engineering alongside aesthetic design. Munich hosts renowned institutions like the Fachhochschule München that offer these programs, making it the ideal location to integrate into Germany’s skilled trades ecosystem.</w:t>
      </w:r>
    </w:p>
    <w:bookmarkEnd w:id="22"/>
    <w:bookmarkStart w:id="23" w:name="X53c3578e2b5ae56784bcd218923e87ecf4d8b17"/>
    <w:p>
      <w:pPr>
        <w:pStyle w:val="Heading2"/>
      </w:pPr>
      <w:r>
        <w:t xml:space="preserve">Technical Alignment with German Standards</w:t>
      </w:r>
    </w:p>
    <w:p>
      <w:pPr>
        <w:pStyle w:val="FirstParagraph"/>
      </w:pPr>
      <w:r>
        <w:t xml:space="preserve">My experience directly translates to Munich’s market needs. I’ve mastered both traditional techniques (such as mortise-and-tenon construction for historic restorations) and modern methods (using CNC machines for complex timber structures). In India, I collaborated on projects using cross-laminated timber (CLT)—a material gaining massive traction in sustainable German architecture. Munich’s booming green building sector, with initiatives like the "München 2030 Climate Strategy," creates immediate demand for carpenters skilled in eco-technologies. I’ve already studied Germany’s DIN standards for wood construction and am prepared to apply them immediately upon arrival. For instance, when restoring a heritage bungalow in Bangalore, I implemented humidity-controlled joinery techniques now mandated by German building codes—proving my adaptability to regulatory environments.</w:t>
      </w:r>
    </w:p>
    <w:bookmarkEnd w:id="23"/>
    <w:bookmarkStart w:id="24" w:name="X25edd9599d16861dcfbcedc98827f809fbfc983"/>
    <w:p>
      <w:pPr>
        <w:pStyle w:val="Heading2"/>
      </w:pPr>
      <w:r>
        <w:t xml:space="preserve">Contributing to Munich's Craftsmanship Legacy</w:t>
      </w:r>
    </w:p>
    <w:p>
      <w:pPr>
        <w:pStyle w:val="FirstParagraph"/>
      </w:pPr>
      <w:r>
        <w:t xml:space="preserve">Munich isn’t just a city; it’s an incubator for craftsmanship. I envision myself joining firms like Holzindustrie Hengst or the historic Kärntner Hof, where carpenters are artisans, not laborers. My goal extends beyond personal growth: I intend to contribute to Munich’s cultural fabric by mentoring younger apprentices in sustainable practices. Germany’s "Baukultur" philosophy—where every structure tells a story—resonates with my belief that carpentry is about storytelling through wood. In Munich, this means creating furniture for public spaces like the Englischer Garten or contributing to projects like the new Gasteig cultural center where timber features prominently. I’ve already begun researching Munich’s specific architectural styles to ensure my work complements its unique aesthetic.</w:t>
      </w:r>
    </w:p>
    <w:bookmarkEnd w:id="24"/>
    <w:bookmarkStart w:id="25" w:name="long-term-vision-in-germany"/>
    <w:p>
      <w:pPr>
        <w:pStyle w:val="Heading2"/>
      </w:pPr>
      <w:r>
        <w:t xml:space="preserve">Long-Term Vision in Germany</w:t>
      </w:r>
    </w:p>
    <w:p>
      <w:pPr>
        <w:pStyle w:val="FirstParagraph"/>
      </w:pPr>
      <w:r>
        <w:t xml:space="preserve">This Statement of Purpose transcends a mere job application—it reflects a life commitment to German craftsmanship. My long-term aim is to establish my own carpentry atelier in Munich, specializing in bespoke timber solutions for both heritage renovations and modern sustainable housing. With 15 years of industry experience, I understand the German market’s need for skilled tradespeople who blend technical rigor with creative vision. Munich’s proximity to Alpine forests also offers unparalleled access to premium wood sources like Austrian larch—something I intend to leverage ethically through partnerships with local suppliers certified under Germany’s FSC standards.</w:t>
      </w:r>
    </w:p>
    <w:bookmarkEnd w:id="25"/>
    <w:bookmarkStart w:id="26" w:name="X7f60367a444c6d5a81abe338e2233d44db291b8"/>
    <w:p>
      <w:pPr>
        <w:pStyle w:val="Heading2"/>
      </w:pPr>
      <w:r>
        <w:t xml:space="preserve">Conclusion: A Purpose Forged in Wood and Precision</w:t>
      </w:r>
    </w:p>
    <w:p>
      <w:pPr>
        <w:pStyle w:val="FirstParagraph"/>
      </w:pPr>
      <w:r>
        <w:t xml:space="preserve">As I finalize this Statement of Purpose, I reaffirm that my aspiration isn’t merely to work as a Carpenter in Germany Munich—it’s to become part of the city’s legacy. Munich represents the pinnacle where tradition meets innovation, and I am ready to bring my dedication, technical skills, and cultural respect for craftsmanship to this environment. The German emphasis on "Qualität statt Quantität" (quality over quantity) mirrors my personal ethos; every joint I cut will reflect this philosophy. With proficiency in English and foundational German readiness, combined with a clear pathway through the Handwerkskammer system, I am prepared to contribute immediately upon arrival. I seek not just employment, but to earn the trust of Munich’s communities by building structures that honor both history and future generations. This is why my Statement of Purpose is focused solely on one destination: Germany Munich—where my journey as a Carpenter will find its most meaningful expression.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Career in Germany Munich</dc:title>
  <dc:creator/>
  <dc:language>en</dc:language>
  <cp:keywords/>
  <dcterms:created xsi:type="dcterms:W3CDTF">2026-07-19T12:32:53Z</dcterms:created>
  <dcterms:modified xsi:type="dcterms:W3CDTF">2026-07-19T12:32:53Z</dcterms:modified>
</cp:coreProperties>
</file>

<file path=docProps/custom.xml><?xml version="1.0" encoding="utf-8"?>
<Properties xmlns="http://schemas.openxmlformats.org/officeDocument/2006/custom-properties" xmlns:vt="http://schemas.openxmlformats.org/officeDocument/2006/docPropsVTypes"/>
</file>