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in</w:t>
      </w:r>
      <w:r>
        <w:t xml:space="preserve"> </w:t>
      </w:r>
      <w:r>
        <w:t xml:space="preserve">Carpentry</w:t>
      </w:r>
      <w:r>
        <w:t xml:space="preserve"> </w:t>
      </w:r>
      <w:r>
        <w:t xml:space="preserve">-</w:t>
      </w:r>
      <w:r>
        <w:t xml:space="preserve"> </w:t>
      </w:r>
      <w:r>
        <w:t xml:space="preserve">Ghana</w:t>
      </w:r>
      <w:r>
        <w:t xml:space="preserve"> </w:t>
      </w:r>
      <w:r>
        <w:t xml:space="preserve">Accra</w:t>
      </w:r>
    </w:p>
    <w:bookmarkStart w:id="25" w:name="statement-of-purpose"/>
    <w:p>
      <w:pPr>
        <w:pStyle w:val="Heading1"/>
      </w:pPr>
      <w:r>
        <w:t xml:space="preserve">Statement of Purpose</w:t>
      </w:r>
    </w:p>
    <w:p>
      <w:pPr>
        <w:pStyle w:val="FirstParagraph"/>
      </w:pPr>
      <w:r>
        <w:t xml:space="preserve">I am writing this Statement of Purpose to formally express my profound commitment to advancing my career as a skilled Carpenter within the dynamic construction landscape of Ghana Accra. With over eight years of dedicated experience in woodworking, craftsmanship, and structural fabrication across diverse projects in West Africa, I have developed an unwavering passion for transforming raw materials into enduring architectural elements that define communities. My ambition is to contribute meaningfully to Ghana's urban development while honing my expertise within the vibrant ecosystem of Accra—a city where traditional craftsmanship meets modern infrastructure demands.</w:t>
      </w:r>
    </w:p>
    <w:bookmarkStart w:id="20" w:name="Xc15ca694821dfe616604f9b18fb563556815fbe"/>
    <w:p>
      <w:pPr>
        <w:pStyle w:val="Heading2"/>
      </w:pPr>
      <w:r>
        <w:t xml:space="preserve">Professional Foundation and Craftsmanship</w:t>
      </w:r>
    </w:p>
    <w:p>
      <w:pPr>
        <w:pStyle w:val="FirstParagraph"/>
      </w:pPr>
      <w:r>
        <w:t xml:space="preserve">My journey as a Carpenter began during my apprenticeship at the Kumasi Technical Training Institute, where I mastered foundational techniques in timber selection, joinery precision, and safety protocols. This was followed by three years of hands-on work on residential projects across Southern Ghana, including the construction of eco-friendly housing units for coastal communities in Tema. I meticulously honed skills in creating custom door frames, staircase installations, and intricate interior millwork—always prioritizing durability without compromising aesthetic appeal. My portfolio includes a notable project: the restoration of colonial-era wooden facades at Osu Castle in Accra, where I applied traditional craftsmanship to preserve historical integrity while meeting contemporary safety standards. This experience cemented my belief that exceptional carpentry transcends technical skill; it requires cultural sensitivity and an understanding of Ghana’s architectural heritage.</w:t>
      </w:r>
    </w:p>
    <w:bookmarkEnd w:id="20"/>
    <w:bookmarkStart w:id="21" w:name="why-ghana-accra-a-strategic-alignment"/>
    <w:p>
      <w:pPr>
        <w:pStyle w:val="Heading2"/>
      </w:pPr>
      <w:r>
        <w:t xml:space="preserve">Why Ghana Accra? A Strategic Alignment</w:t>
      </w:r>
    </w:p>
    <w:p>
      <w:pPr>
        <w:pStyle w:val="FirstParagraph"/>
      </w:pPr>
      <w:r>
        <w:t xml:space="preserve">Ghana Accra represents the ideal environment for my professional growth due to its unprecedented construction boom. As the nation’s capital and economic hub, Accra faces mounting demand for skilled artisans to support housing developments, commercial expansions, and infrastructure projects under initiatives like Ghana's "One District, One Factory" program. What resonates deeply with me is how Accra’s rapid urbanization creates space for traditional craftspeople to innovate—such as integrating sustainable timber sourcing from Ghanaian forests into modern prefabricated housing solutions. I am particularly inspired by Accra’s emerging green building movement, where carpenters like myself can pioneer techniques that reduce environmental impact while meeting Ghanaian standards for resilience against tropical climates. This convergence of opportunity and purpose is why I seek to anchor my career in Accra rather than elsewhere.</w:t>
      </w:r>
    </w:p>
    <w:bookmarkEnd w:id="21"/>
    <w:bookmarkStart w:id="22" w:name="X6c88f3d4e20968d8b6f29c200824f705c874374"/>
    <w:p>
      <w:pPr>
        <w:pStyle w:val="Heading2"/>
      </w:pPr>
      <w:r>
        <w:t xml:space="preserve">Commitment to Community and Professional Excellence</w:t>
      </w:r>
    </w:p>
    <w:p>
      <w:pPr>
        <w:pStyle w:val="FirstParagraph"/>
      </w:pPr>
      <w:r>
        <w:t xml:space="preserve">As a Carpenter, I understand that my work directly impacts the dignity of communities. In Accra’s informal settlements like Kaneshie or Ashaiman, I have witnessed how poorly constructed homes exacerbate vulnerability during seasonal rains. This fuels my commitment to elevating standards through meticulous craftsmanship—ensuring every beam is squared, every joint secured against humidity, and finishes that resist tropical decay. I am eager to collaborate with organizations like the Ghana Association of Builders and Contractors (GABC) to mentor youth in carpentry workshops across Accra’s neighborhoods, fostering skills that empower economic mobility. My ultimate vision aligns with Ghana’s Vision 2050: to establish a sustainable carpentry enterprise in Accra producing locally sourced, high-quality wooden products that serve both urban development and rural artisans.</w:t>
      </w:r>
    </w:p>
    <w:bookmarkEnd w:id="22"/>
    <w:bookmarkStart w:id="23" w:name="technical-proficiency-and-future-growth"/>
    <w:p>
      <w:pPr>
        <w:pStyle w:val="Heading2"/>
      </w:pPr>
      <w:r>
        <w:t xml:space="preserve">Technical Proficiency and Future Growth</w:t>
      </w:r>
    </w:p>
    <w:p>
      <w:pPr>
        <w:pStyle w:val="FirstParagraph"/>
      </w:pPr>
      <w:r>
        <w:t xml:space="preserve">Beyond hand skills, I possess advanced proficiency in modern tools including CNC routers and laser-guided measuring systems—skills I developed through a certification program at the Ghana National Trades Training Institute. However, I recognize that true mastery lies in blending technology with ancestral knowledge. In Accra, I aim to document indigenous timber-working techniques (like those used in Ashanti stool carving) into contemporary applications, bridging generational wisdom with innovation. This dual approach addresses two critical gaps in Ghana’s construction sector: the shortage of skilled artisans and the erosion of cultural craftsmanship. By pursuing further training at institutions like the Kwame Nkrumah University of Science and Technology (KNUST), I will deepen my understanding of sustainable forestry practices unique to West Africa—ensuring our projects honor both people and planet.</w:t>
      </w:r>
    </w:p>
    <w:bookmarkEnd w:id="23"/>
    <w:bookmarkStart w:id="24" w:name="conclusion-building-ghanas-legacy"/>
    <w:p>
      <w:pPr>
        <w:pStyle w:val="Heading2"/>
      </w:pPr>
      <w:r>
        <w:t xml:space="preserve">Conclusion: Building Ghana’s Legacy</w:t>
      </w:r>
    </w:p>
    <w:p>
      <w:pPr>
        <w:pStyle w:val="FirstParagraph"/>
      </w:pPr>
      <w:r>
        <w:t xml:space="preserve">This Statement of Purpose is not merely an application—it is a pledge. As a Carpenter with deep respect for Ghana Accra’s cultural tapestry and economic aspirations, I vow to approach every project with integrity, precision, and community-centric values. I seek not just employment but partnership in shaping Accra’s skyline through sustainable timber solutions that stand as testaments to craftsmanship rooted in Ghanaian identity. Whether constructing a modest family home or contributing to landmark developments like the new Accra Mall complex, I will ensure my work reflects the resilience of Ghana itself: strong, adaptable, and forever rising. My journey as a Carpenter is inseparable from Ghana’s story—a narrative where every nail driven and every beam placed writes a chapter of progress. I am ready to contribute my skills to that story in Accra.</w:t>
      </w:r>
    </w:p>
    <w:p>
      <w:pPr>
        <w:pStyle w:val="BodyText"/>
      </w:pPr>
      <w:r>
        <w:t xml:space="preserve">Respectfully submitted,</w:t>
      </w:r>
    </w:p>
    <w:p>
      <w:pPr>
        <w:pStyle w:val="BodyText"/>
      </w:pPr>
      <w:r>
        <w:t xml:space="preserve">Kofi Mensah</w:t>
      </w:r>
    </w:p>
    <w:p>
      <w:pPr>
        <w:pStyle w:val="BodyText"/>
      </w:pPr>
      <w:r>
        <w:t xml:space="preserve">Accra, Ghana | kofimensah.carpentry@gmail.com | +233 50 XXX XXXX</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in Carpentry - Ghana Accra</dc:title>
  <dc:creator/>
  <dc:language>en</dc:language>
  <cp:keywords/>
  <dcterms:created xsi:type="dcterms:W3CDTF">2026-07-23T03:01:08Z</dcterms:created>
  <dcterms:modified xsi:type="dcterms:W3CDTF">2026-07-23T03:01:08Z</dcterms:modified>
</cp:coreProperties>
</file>

<file path=docProps/custom.xml><?xml version="1.0" encoding="utf-8"?>
<Properties xmlns="http://schemas.openxmlformats.org/officeDocument/2006/custom-properties" xmlns:vt="http://schemas.openxmlformats.org/officeDocument/2006/docPropsVTypes"/>
</file>