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Jakarta,</w:t>
      </w:r>
      <w:r>
        <w:t xml:space="preserve"> </w:t>
      </w:r>
      <w:r>
        <w:t xml:space="preserve">Indonesia</w:t>
      </w:r>
    </w:p>
    <w:bookmarkStart w:id="26" w:name="Xd73babd0047659a5ca453f3f27f0ced27f1a766"/>
    <w:p>
      <w:pPr>
        <w:pStyle w:val="Heading1"/>
      </w:pPr>
      <w:r>
        <w:t xml:space="preserve">Statement of Purpose: Pursuing Excellence as a Carpenter in Indonesia Jakarta</w:t>
      </w:r>
    </w:p>
    <w:p>
      <w:pPr>
        <w:pStyle w:val="FirstParagraph"/>
      </w:pPr>
      <w:r>
        <w:t xml:space="preserve">With profound respect for the rich cultural tapestry and dynamic urban evolution of Indonesia Jakarta, I submit this Statement of Purpose to express my unwavering commitment to advancing my career as a skilled Carpenter within your esteemed construction industry. Having dedicated over eight years to mastering the art and science of carpentry across Southeast Asia, I have identified Jakarta not merely as a city of immense opportunity, but as the ideal crucible where my technical expertise, cultural adaptability, and passion for craftsmanship can converge to contribute meaningfully to Indonesia's architectural renaissance.</w:t>
      </w:r>
    </w:p>
    <w:bookmarkStart w:id="20" w:name="X308aea1866bfdd52e33424c6e25c4debc104f06"/>
    <w:p>
      <w:pPr>
        <w:pStyle w:val="Heading2"/>
      </w:pPr>
      <w:r>
        <w:t xml:space="preserve">Rooted in Craftsmanship: A Foundation Built on Tradition and Precision</w:t>
      </w:r>
    </w:p>
    <w:p>
      <w:pPr>
        <w:pStyle w:val="FirstParagraph"/>
      </w:pPr>
      <w:r>
        <w:t xml:space="preserve">My journey began in a small village near Yogyakarta, where I apprenticed under master carpenters who taught me that timber is more than material—it is a living medium requiring patience, respect, and deep understanding. This early immersion instilled in me the values of precision measurement, sustainable wood selection (particularly teak and meranti native to Indonesia), and the cultural significance of traditional Javanese architectural elements like *joglo* roof structures. My formal training at the Indonesian Vocational School for Woodworking in Surabaya further equipped me with modern techniques in CNC machining, structural engineering principles for earthquake-resistant framing, and adherence to both local building codes (*SNI*) and international safety standards (ISO 45001). This dual foundation—honoring ancestral knowledge while embracing technological advancement—positions me uniquely to bridge heritage craftsmanship with Jakarta's contemporary construction demands.</w:t>
      </w:r>
    </w:p>
    <w:bookmarkEnd w:id="20"/>
    <w:bookmarkStart w:id="21" w:name="Xe59484b573e0c3b05113436d3b7b8077355807d"/>
    <w:p>
      <w:pPr>
        <w:pStyle w:val="Heading2"/>
      </w:pPr>
      <w:r>
        <w:t xml:space="preserve">Why Jakarta? The Convergence of Urban Vision and Skilled Labor</w:t>
      </w:r>
    </w:p>
    <w:p>
      <w:pPr>
        <w:pStyle w:val="FirstParagraph"/>
      </w:pPr>
      <w:r>
        <w:t xml:space="preserve">Indonesia Jakarta represents a city in perpetual transformation. As Southeast Asia's most populous metropolis, it faces unprecedented challenges: rapid infrastructure development (including the new $45 billion Jakarta International Stadium and Trans-Java Toll Road), rising demand for affordable housing, and critical need for resilient urban planning amid climate vulnerability. This environment creates an urgent, tangible need for highly skilled Carpenters who understand not only the technical aspects of construction but also Jakarta's specific contextual realities. The city's skyline—a blend of colonial heritage, modern skyscrapers, and vibrant *kampung* (neighborhood) communities—demands carpenters who can work with precision in confined spaces, adapt to monsoon-season challenges, and respect cultural sensitivities when renovating historical sites like the Kota Tua district. My Statement of Purpose is therefore intrinsically tied to Jakarta's vision: I do not merely seek employment here; I commit to being part of Jakarta's physical and social fabric.</w:t>
      </w:r>
    </w:p>
    <w:bookmarkEnd w:id="21"/>
    <w:bookmarkStart w:id="22" w:name="Xa9eb4e320d0b5dd1b890e9060b487c724bc1fa7"/>
    <w:p>
      <w:pPr>
        <w:pStyle w:val="Heading2"/>
      </w:pPr>
      <w:r>
        <w:t xml:space="preserve">Professional Alignment: Delivering Value in Indonesia Jakarta’s Construction Ecosystem</w:t>
      </w:r>
    </w:p>
    <w:p>
      <w:pPr>
        <w:pStyle w:val="FirstParagraph"/>
      </w:pPr>
      <w:r>
        <w:t xml:space="preserve">In my previous roles with PT. Cipta Bangun Sejahtera (Jakarta) and a Singapore-based firm specializing in ASEAN projects, I honed skills directly relevant to Jakarta's market. I managed the construction of 15+ residential units in East Jakarta’s *Blok M* area, where I implemented moisture-resistant framing techniques critical for humid coastal environments. My work on the revitalization of Taman Suropati Park required meticulous restoration of wooden heritage structures using traditional *sangkar* joinery—techniques now rare but vital for Jakarta’s cultural preservation efforts. Crucially, I’ve also led safety initiatives that reduced workplace incidents by 40% through customized training on fall protection in high-rise scaffolding—a priority given Jakarta’s frequent wind and rain. These experiences confirm my ability to deliver projects that are not only structurally sound but also culturally attuned and environmentally conscious (e.g., prioritizing FSC-certified wood sourcing for sustainability).</w:t>
      </w:r>
    </w:p>
    <w:bookmarkEnd w:id="22"/>
    <w:bookmarkStart w:id="23" w:name="X28feaf551e68d545c6cce2d42be4e741fad59f3"/>
    <w:p>
      <w:pPr>
        <w:pStyle w:val="Heading2"/>
      </w:pPr>
      <w:r>
        <w:t xml:space="preserve">Commitment to Indonesia's Development: Beyond the Blueprint</w:t>
      </w:r>
    </w:p>
    <w:p>
      <w:pPr>
        <w:pStyle w:val="FirstParagraph"/>
      </w:pPr>
      <w:r>
        <w:t xml:space="preserve">My dedication extends beyond technical execution. I actively participate in *KKN* (Community Service) programs with local universities, teaching basic carpentry to youth in Jakarta’s informal settlements (*permukiman kumuh*) as part of the city’s "Skill for All" initiative. This work revealed how vital craftsmanship is to economic empowerment—where a skilled Carpenter can generate income for entire families, lifting communities out of poverty. In Indonesia Jakarta, I see an opportunity to elevate this role: becoming a trainer who passes down expertise to the next generation through structured apprenticeships aligned with *Kompetensi Kerja Nasional Indonesia* (KKNI) standards. My long-term vision includes developing a mobile training unit that travels to underprivileged areas across Greater Jakarta, ensuring carpentry skills become accessible tools for social mobility.</w:t>
      </w:r>
    </w:p>
    <w:bookmarkEnd w:id="23"/>
    <w:bookmarkStart w:id="24" w:name="X6a3981120c83e284943ae79842e4c3177d9c122"/>
    <w:p>
      <w:pPr>
        <w:pStyle w:val="Heading2"/>
      </w:pPr>
      <w:r>
        <w:t xml:space="preserve">Why This Statement of Purpose Matters: A Personal and Professional Imperative</w:t>
      </w:r>
    </w:p>
    <w:p>
      <w:pPr>
        <w:pStyle w:val="FirstParagraph"/>
      </w:pPr>
      <w:r>
        <w:t xml:space="preserve">This Statement of Purpose is not a generic application; it is a manifesto of my alignment with Indonesia's aspirations. Jakarta’s growth trajectory—from bustling *kota* to smart, sustainable metropolis—depends on artisans like myself who understand that every beam placed, every joint fitted, and every door installed carries cultural weight and economic consequence. I have chosen to focus my career here because Indonesia Jakarta represents the perfect convergence of my technical passion and ethical purpose. The city’s challenges—rapid urbanization, heritage preservation needs, climate resilience—are exactly where my skillset delivers maximum impact.</w:t>
      </w:r>
    </w:p>
    <w:bookmarkEnd w:id="24"/>
    <w:bookmarkStart w:id="25" w:name="Xca95b90456f94522fceabc8ba90ae8540c95ac8"/>
    <w:p>
      <w:pPr>
        <w:pStyle w:val="Heading2"/>
      </w:pPr>
      <w:r>
        <w:t xml:space="preserve">Conclusion: Building Futures in the Heart of Indonesia Jakarta</w:t>
      </w:r>
    </w:p>
    <w:p>
      <w:pPr>
        <w:pStyle w:val="FirstParagraph"/>
      </w:pPr>
      <w:r>
        <w:t xml:space="preserve">I stand ready to contribute as a Carpenter who embodies both excellence and humility. In Indonesia Jakarta’s vibrant construction landscape, I will not merely meet demands—I will anticipate them, innovate within them, and elevate them through craftsmanship rooted in respect for place and people. My journey from village apprentice to certified artisan has taught me that the strongest structures are built on trust, integrity, and a deep connection to community. I invite you to partner with me in building a Jakarta that honors its past while confidently shaping its future—where every project I undertake reflects not just skill, but soul.</w:t>
      </w:r>
    </w:p>
    <w:p>
      <w:pPr>
        <w:pStyle w:val="BodyText"/>
      </w:pPr>
      <w:r>
        <w:t xml:space="preserve">With profound respect for Indonesia’s culture and the aspirations of Jakarta as the nation’s dynamic capital, I affirm my commitment to this vocation. This Statement of Purpose is my pledge: To serve with integrity, to build with care, and to grow alongside Indonesia Jakarta as a dedicated Carpenter committed to excellence in every cut, every joint, and every community we uplift.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Carpenter Position - Jakarta, Indonesia</dc:title>
  <dc:creator/>
  <dc:language>en</dc:language>
  <cp:keywords/>
  <dcterms:created xsi:type="dcterms:W3CDTF">2026-07-23T06:11:40Z</dcterms:created>
  <dcterms:modified xsi:type="dcterms:W3CDTF">2026-07-23T06:11:40Z</dcterms:modified>
</cp:coreProperties>
</file>

<file path=docProps/custom.xml><?xml version="1.0" encoding="utf-8"?>
<Properties xmlns="http://schemas.openxmlformats.org/officeDocument/2006/custom-properties" xmlns:vt="http://schemas.openxmlformats.org/officeDocument/2006/docPropsVTypes"/>
</file>