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Kyoto,</w:t>
      </w:r>
      <w:r>
        <w:t xml:space="preserve"> </w:t>
      </w:r>
      <w:r>
        <w:t xml:space="preserve">Japan</w:t>
      </w:r>
    </w:p>
    <w:bookmarkStart w:id="27" w:name="statement-of-purpose"/>
    <w:p>
      <w:pPr>
        <w:pStyle w:val="Heading1"/>
      </w:pPr>
      <w:r>
        <w:t xml:space="preserve">STATEMENT OF PURPOSE</w:t>
      </w:r>
    </w:p>
    <w:bookmarkStart w:id="26" w:name="Xf3ff70b17f2796ef7a124729d3d8919cd034382"/>
    <w:p>
      <w:pPr>
        <w:pStyle w:val="Heading2"/>
      </w:pPr>
      <w:r>
        <w:t xml:space="preserve">FOR A CAREER AS A CARPENTER IN KYOTO, JAPAN</w:t>
      </w:r>
    </w:p>
    <w:p>
      <w:pPr>
        <w:pStyle w:val="FirstParagraph"/>
      </w:pPr>
      <w:r>
        <w:t xml:space="preserve">As I prepare this Statement of Purpose, my hands—calloused from years shaping wood with precision—are steady with purpose. My journey as a Carpenter began not in a classroom, but in the quiet hum of workshops where the scent of cedar and pine was as familiar as breath. Now, I stand at a pivotal crossroads, ready to deepen my craft within the heart of Japan Kyoto—a city where woodworking is not merely a trade, but a living tradition spanning centuries. This document embodies my commitment to becoming an integral part of Kyoto’s artisanal heritage as a dedicated Carpenter.</w:t>
      </w:r>
    </w:p>
    <w:bookmarkStart w:id="20" w:name="the-roots-of-my-craft"/>
    <w:p>
      <w:pPr>
        <w:pStyle w:val="Heading3"/>
      </w:pPr>
      <w:r>
        <w:t xml:space="preserve">The Roots of My Craft</w:t>
      </w:r>
    </w:p>
    <w:p>
      <w:pPr>
        <w:pStyle w:val="FirstParagraph"/>
      </w:pPr>
      <w:r>
        <w:t xml:space="preserve">My apprenticeship under master Carpenters in rural Vermont taught me that exceptional woodworking transcends technique—it demands patience, respect for materials, and an understanding of how a structure harmonizes with its environment. I mastered traditional joinery methods like mortise-and-tenon, learning to work without nails as the Japanese tradition does. Yet it was my research into Kyoto’s craftsmanship that ignited my resolve: the city’s legacy of</w:t>
      </w:r>
      <w:r>
        <w:t xml:space="preserve"> </w:t>
      </w:r>
      <w:r>
        <w:rPr>
          <w:iCs/>
          <w:i/>
        </w:rPr>
        <w:t xml:space="preserve">Shoin-zukuri</w:t>
      </w:r>
      <w:r>
        <w:t xml:space="preserve"> </w:t>
      </w:r>
      <w:r>
        <w:t xml:space="preserve">architecture, where wooden structures flow seamlessly with nature through sliding doors (</w:t>
      </w:r>
      <w:r>
        <w:rPr>
          <w:iCs/>
          <w:i/>
        </w:rPr>
        <w:t xml:space="preserve">fusuma</w:t>
      </w:r>
      <w:r>
        <w:t xml:space="preserve">) and tatami rooms, revealed a philosophy I now strive to embody. In Kyoto, every beam carries history; every joint echoes generations of artisans who treated wood as sacred. This is the ethos I seek to honor.</w:t>
      </w:r>
    </w:p>
    <w:bookmarkEnd w:id="20"/>
    <w:bookmarkStart w:id="21" w:name="why-kyoto-why-now"/>
    <w:p>
      <w:pPr>
        <w:pStyle w:val="Heading3"/>
      </w:pPr>
      <w:r>
        <w:t xml:space="preserve">Why Kyoto? Why Now?</w:t>
      </w:r>
    </w:p>
    <w:p>
      <w:pPr>
        <w:pStyle w:val="FirstParagraph"/>
      </w:pPr>
      <w:r>
        <w:t xml:space="preserve">Kyoto is not merely a destination—it is the spiritual home of Japanese woodworking. From the Zen temples of Arashiyama to the historic machiya townhouses, Kyoto preserves techniques that have evolved since the Heian period (794–1185). I am drawn not just to its reputation, but to its living tradition:</w:t>
      </w:r>
      <w:r>
        <w:t xml:space="preserve"> </w:t>
      </w:r>
      <w:r>
        <w:rPr>
          <w:iCs/>
          <w:i/>
        </w:rPr>
        <w:t xml:space="preserve">Kyo-ryō</w:t>
      </w:r>
      <w:r>
        <w:t xml:space="preserve"> </w:t>
      </w:r>
      <w:r>
        <w:t xml:space="preserve">(Kyoto joinery) emphasizes precision so exact that joints remain tight for centuries without fasteners. In this environment, I aim to move beyond my current skills as a Carpenter toward mastery of Kyoto-specific methods like</w:t>
      </w:r>
      <w:r>
        <w:t xml:space="preserve"> </w:t>
      </w:r>
      <w:r>
        <w:rPr>
          <w:iCs/>
          <w:i/>
        </w:rPr>
        <w:t xml:space="preserve">tsugite</w:t>
      </w:r>
      <w:r>
        <w:t xml:space="preserve"> </w:t>
      </w:r>
      <w:r>
        <w:t xml:space="preserve">(joinery patterns) and the subtle art of wood seasoning for humidity-controlled spaces. My Statement of Purpose centers on this commitment: to learn from Kyoto’s masters while contributing my own dedication to preserving these practices.</w:t>
      </w:r>
    </w:p>
    <w:bookmarkEnd w:id="21"/>
    <w:bookmarkStart w:id="22" w:name="cultural-immersion-as-craftsmanship"/>
    <w:p>
      <w:pPr>
        <w:pStyle w:val="Heading3"/>
      </w:pPr>
      <w:r>
        <w:t xml:space="preserve">Cultural Immersion as Craftsmanship</w:t>
      </w:r>
    </w:p>
    <w:p>
      <w:pPr>
        <w:pStyle w:val="FirstParagraph"/>
      </w:pPr>
      <w:r>
        <w:t xml:space="preserve">I understand that succeeding as a Carpenter in Japan Kyoto requires more than technical skill—it demands cultural humility. I have begun studying Japanese to grasp the nuances of workshop communication, and I deeply respect</w:t>
      </w:r>
      <w:r>
        <w:t xml:space="preserve"> </w:t>
      </w:r>
      <w:r>
        <w:rPr>
          <w:iCs/>
          <w:i/>
        </w:rPr>
        <w:t xml:space="preserve">omotenashi</w:t>
      </w:r>
      <w:r>
        <w:t xml:space="preserve"> </w:t>
      </w:r>
      <w:r>
        <w:t xml:space="preserve">(selfless hospitality) and</w:t>
      </w:r>
      <w:r>
        <w:t xml:space="preserve"> </w:t>
      </w:r>
      <w:r>
        <w:rPr>
          <w:iCs/>
          <w:i/>
        </w:rPr>
        <w:t xml:space="preserve">wa</w:t>
      </w:r>
      <w:r>
        <w:t xml:space="preserve"> </w:t>
      </w:r>
      <w:r>
        <w:t xml:space="preserve">(harmony), which define Japanese work ethic. In Kyoto, a Carpenter’s role extends beyond building: it involves understanding how a room’s flow affects daily life, how wood textures interact with light in tea rooms, and how craftsmanship serves community. I have researched Kyoto’s</w:t>
      </w:r>
      <w:r>
        <w:t xml:space="preserve"> </w:t>
      </w:r>
      <w:r>
        <w:rPr>
          <w:iCs/>
          <w:i/>
        </w:rPr>
        <w:t xml:space="preserve">Kyo-mingei</w:t>
      </w:r>
      <w:r>
        <w:t xml:space="preserve"> </w:t>
      </w:r>
      <w:r>
        <w:t xml:space="preserve">movement (folk crafts revival), where artisans like Shōji Hamada transformed simple tools into art. This philosophy mirrors my own: every cut I make should reflect the user’s dignity and the wood’s inherent beauty.</w:t>
      </w:r>
    </w:p>
    <w:bookmarkEnd w:id="22"/>
    <w:bookmarkStart w:id="23" w:name="X71d38ac18e1ca6019982b8c7d615fcdaf6c15c6"/>
    <w:p>
      <w:pPr>
        <w:pStyle w:val="Heading3"/>
      </w:pPr>
      <w:r>
        <w:t xml:space="preserve">Bridging Global Experience with Kyoto Traditions</w:t>
      </w:r>
    </w:p>
    <w:p>
      <w:pPr>
        <w:pStyle w:val="FirstParagraph"/>
      </w:pPr>
      <w:r>
        <w:t xml:space="preserve">My experience spans modern construction and heritage restoration. I restored a 19th-century barn in Vermont using original joinery techniques, learning how to match wood grain and age without compromising integrity—a skill directly transferable to Kyoto’s historic district (</w:t>
      </w:r>
      <w:r>
        <w:rPr>
          <w:iCs/>
          <w:i/>
        </w:rPr>
        <w:t xml:space="preserve">geisha district</w:t>
      </w:r>
      <w:r>
        <w:t xml:space="preserve">) restorations. Yet I recognize Kyoto’s unique challenges: its humid climate demands specific wood treatments, and temple repairs require reverence for religious symbolism. As a Carpenter in Kyoto, I will prioritize learning from local masters like those at the</w:t>
      </w:r>
      <w:r>
        <w:t xml:space="preserve"> </w:t>
      </w:r>
      <w:r>
        <w:rPr>
          <w:iCs/>
          <w:i/>
        </w:rPr>
        <w:t xml:space="preserve">Kyoto Traditional Craft Center</w:t>
      </w:r>
      <w:r>
        <w:t xml:space="preserve">, where apprentices spend years mastering tools like the</w:t>
      </w:r>
      <w:r>
        <w:t xml:space="preserve"> </w:t>
      </w:r>
      <w:r>
        <w:rPr>
          <w:iCs/>
          <w:i/>
        </w:rPr>
        <w:t xml:space="preserve">nomi</w:t>
      </w:r>
      <w:r>
        <w:t xml:space="preserve"> </w:t>
      </w:r>
      <w:r>
        <w:t xml:space="preserve">(chisel) and</w:t>
      </w:r>
      <w:r>
        <w:t xml:space="preserve"> </w:t>
      </w:r>
      <w:r>
        <w:rPr>
          <w:iCs/>
          <w:i/>
        </w:rPr>
        <w:t xml:space="preserve">hira-hikigata</w:t>
      </w:r>
      <w:r>
        <w:t xml:space="preserve"> </w:t>
      </w:r>
      <w:r>
        <w:t xml:space="preserve">(flat plane). My goal is to eventually contribute to projects preserving UNESCO-listed sites like Kinkaku-ji, where craftsmanship defines cultural continuity.</w:t>
      </w:r>
    </w:p>
    <w:bookmarkEnd w:id="23"/>
    <w:bookmarkStart w:id="24" w:name="a-vision-for-the-future-in-kyoto"/>
    <w:p>
      <w:pPr>
        <w:pStyle w:val="Heading3"/>
      </w:pPr>
      <w:r>
        <w:t xml:space="preserve">A Vision for the Future in Kyoto</w:t>
      </w:r>
    </w:p>
    <w:p>
      <w:pPr>
        <w:pStyle w:val="FirstParagraph"/>
      </w:pPr>
      <w:r>
        <w:t xml:space="preserve">My long-term vision as a Carpenter in Kyoto is twofold: first, to become a steward of disappearing techniques through hands-on preservation work; second, to share knowledge globally. I dream of collaborating with Kyoto’s</w:t>
      </w:r>
      <w:r>
        <w:t xml:space="preserve"> </w:t>
      </w:r>
      <w:r>
        <w:rPr>
          <w:iCs/>
          <w:i/>
        </w:rPr>
        <w:t xml:space="preserve">ryō</w:t>
      </w:r>
      <w:r>
        <w:t xml:space="preserve"> </w:t>
      </w:r>
      <w:r>
        <w:t xml:space="preserve">(carpentry guilds) on educational workshops for international apprentices—bridging my Western perspective with Japan’s ancient wisdom. This Statement of Purpose is not just an application; it is a pledge to uphold Kyoto’s legacy while evolving the craft for new generations. I will embrace the discipline of</w:t>
      </w:r>
      <w:r>
        <w:t xml:space="preserve"> </w:t>
      </w:r>
      <w:r>
        <w:rPr>
          <w:iCs/>
          <w:i/>
        </w:rPr>
        <w:t xml:space="preserve">shugyō</w:t>
      </w:r>
      <w:r>
        <w:t xml:space="preserve"> </w:t>
      </w:r>
      <w:r>
        <w:t xml:space="preserve">(rigorous training), working from dawn until dusk in a Kyoto workshop, listening more than speaking, and letting my hands speak through wood.</w:t>
      </w:r>
    </w:p>
    <w:bookmarkEnd w:id="24"/>
    <w:bookmarkStart w:id="25" w:name="Xa56f7b5ff6adc479a031bc0f07f9708a9288d91"/>
    <w:p>
      <w:pPr>
        <w:pStyle w:val="Heading3"/>
      </w:pPr>
      <w:r>
        <w:t xml:space="preserve">Conclusion: The Wood Will Speak for Itself</w:t>
      </w:r>
    </w:p>
    <w:p>
      <w:pPr>
        <w:pStyle w:val="FirstParagraph"/>
      </w:pPr>
      <w:r>
        <w:t xml:space="preserve">When I close my eyes, I hear the whisper of wood in Kyoto’s workshops—no machines, only the rhythmic scrape of planes and the quiet respect between mentor and apprentice. This is where my journey as a Carpenter finds its true purpose. Japan Kyoto is not just a workplace; it is a teacher, demanding patience like its ancient forests grow slowly. I come not to impose my skills, but to learn them deeply, with humility and unwavering dedication. As I stand ready to contribute as your next Carpenter in Kyoto’s storied landscape, I promise: every piece of wood I shape will carry the spirit of this city—its history, its beauty, and its enduring harmony. My Statement of Purpose is written not on paper, but in the grain of my resolve to become a part of Kyoto’s living legacy.</w:t>
      </w:r>
    </w:p>
    <w:p>
      <w:pPr>
        <w:pStyle w:val="BodyText"/>
      </w:pPr>
      <w:r>
        <w:t xml:space="preserve">— A Carpenter Ready to Build Tomorrow, Rooted in Kyoto’s Past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Kyoto, Japan</dc:title>
  <dc:creator/>
  <dc:language>en</dc:language>
  <cp:keywords/>
  <dcterms:created xsi:type="dcterms:W3CDTF">2026-07-23T12:11:08Z</dcterms:created>
  <dcterms:modified xsi:type="dcterms:W3CDTF">2026-07-23T12:11:08Z</dcterms:modified>
</cp:coreProperties>
</file>

<file path=docProps/custom.xml><?xml version="1.0" encoding="utf-8"?>
<Properties xmlns="http://schemas.openxmlformats.org/officeDocument/2006/custom-properties" xmlns:vt="http://schemas.openxmlformats.org/officeDocument/2006/docPropsVTypes"/>
</file>