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w:t>
      </w:r>
      <w:r>
        <w:t xml:space="preserve"> </w:t>
      </w:r>
      <w:r>
        <w:t xml:space="preserve">Kuwait</w:t>
      </w:r>
      <w:r>
        <w:t xml:space="preserve"> </w:t>
      </w:r>
      <w:r>
        <w:t xml:space="preserve">City</w:t>
      </w:r>
    </w:p>
    <w:bookmarkStart w:id="25" w:name="X77973cc9892fb6c7a903ab6109eeb198fbc6b75"/>
    <w:p>
      <w:pPr>
        <w:pStyle w:val="Heading1"/>
      </w:pPr>
      <w:r>
        <w:t xml:space="preserve">STATEMENT OF PURPOSE: CRAFTING EXCELLENCE AS A CARPENTER IN KUWAIT KUWAIT CITY</w:t>
      </w:r>
    </w:p>
    <w:p>
      <w:pPr>
        <w:pStyle w:val="FirstParagraph"/>
      </w:pPr>
      <w:r>
        <w:t xml:space="preserve">Dear Hiring Committee,</w:t>
      </w:r>
    </w:p>
    <w:p>
      <w:pPr>
        <w:pStyle w:val="BodyText"/>
      </w:pPr>
      <w:r>
        <w:t xml:space="preserve">With profound enthusiasm, I present this Statement of Purpose to express my unwavering commitment to contributing as a skilled Carpenter within the dynamic construction landscape of Kuwait City. Having dedicated over a decade to mastering the art and science of carpentry across diverse global projects, I am eager to bring my expertise to the vibrant architectural tapestry of Kuwait Kuwait City. This document serves as both a testament to my professional journey and a roadmap for how I intend to elevate construction standards while honoring the cultural significance of this exceptional city.</w:t>
      </w:r>
    </w:p>
    <w:bookmarkStart w:id="20" w:name="Xc15ca694821dfe616604f9b18fb563556815fbe"/>
    <w:p>
      <w:pPr>
        <w:pStyle w:val="Heading2"/>
      </w:pPr>
      <w:r>
        <w:t xml:space="preserve">Professional Foundation and Craftsmanship</w:t>
      </w:r>
    </w:p>
    <w:p>
      <w:pPr>
        <w:pStyle w:val="FirstParagraph"/>
      </w:pPr>
      <w:r>
        <w:t xml:space="preserve">My journey as a Carpenter began in 2013 under the mentorship of master artisans in Dubai, where I honed precision techniques for structural framing, intricate joinery, and sustainable timber solutions. Over the years, I've executed projects ranging from luxury villa renovations to commercial high-rises across the Gulf region. My portfolio includes: (1) Fabricating custom mahogany doorways for a $12M luxury resort in Doha; (2) Leading a 15-member team on MEP (Mechanical, Electrical, Plumbing) rough-in framing for a 40-story mixed-use tower in Riyadh; and (3) Implementing moisture-resistant timber systems for coastal infrastructure in Bahrain. Each project reinforced my belief that exceptional carpentry is the silent foundation upon which architectural dreams are realized.</w:t>
      </w:r>
    </w:p>
    <w:p>
      <w:pPr>
        <w:pStyle w:val="BodyText"/>
      </w:pPr>
      <w:r>
        <w:t xml:space="preserve">What distinguishes me as a Carpenter is not merely technical proficiency but an intuitive understanding of how timber interacts with environmental contexts. In Kuwait, where temperatures regularly exceed 45°C (113°F) and humidity levels fluctuate dramatically, I’ve developed specialized techniques for: (a) Using kiln-dried, acclimatized wood to prevent warping; (b) Applying UV-resistant finishes that withstand desert sun; and (c) Designing modular components that facilitate rapid assembly during the brief cooler months. My certifications include OSHA 30 Construction Safety, AWS Structural Framing Specialist, and LEED Green Associate—credentials I’ve leveraged to reduce material waste by 22% in recent projects through precise digital templating.</w:t>
      </w:r>
    </w:p>
    <w:bookmarkEnd w:id="20"/>
    <w:bookmarkStart w:id="21" w:name="X7c82e3754160a46cbc1b5fcf38ac73460114e61"/>
    <w:p>
      <w:pPr>
        <w:pStyle w:val="Heading2"/>
      </w:pPr>
      <w:r>
        <w:t xml:space="preserve">Why Kuwait City? A Cultural and Professional Convergence</w:t>
      </w:r>
    </w:p>
    <w:p>
      <w:pPr>
        <w:pStyle w:val="FirstParagraph"/>
      </w:pPr>
      <w:r>
        <w:t xml:space="preserve">Kuwait Kuwait City is not merely a location on my career map—it represents a confluence of heritage and modernity I am privileged to serve. As the capital of a nation celebrated for its rapid development while preserving rich Bedouin traditions, Kuwait City presents an unparalleled canvas for carpentry excellence. I’ve closely followed initiatives like the "Kuwait Vision 2035" that emphasize sustainable urban growth through projects such as the Kuwait International Airport expansion and Al Shaheed Park revitalization. These endeavors demand artisans who understand that a Carpenter’s role transcends physical labor; it involves interpreting cultural narratives through wood—whether in restoring traditional *majlis* interiors or crafting contemporary public furniture that echoes Qatari motifs.</w:t>
      </w:r>
    </w:p>
    <w:p>
      <w:pPr>
        <w:pStyle w:val="BodyText"/>
      </w:pPr>
      <w:r>
        <w:t xml:space="preserve">I recognize that the Kuwaiti construction sector faces unique challenges: stringent building codes aligned with Gulf Cooperation Council (GCC) standards, a surge in high-end residential demand, and an urgent need for climate-adaptive materials. My experience aligning with ASTM F2583 standards for timber in arid climates positions me to address these precisely. More importantly, I’ve developed deep respect for Kuwaiti work culture through my collaborations with local firms like Al-Mutlaq Construction Group—where I learned that true craftsmanship thrives on mutual trust and cultural sensitivity.</w:t>
      </w:r>
    </w:p>
    <w:bookmarkEnd w:id="21"/>
    <w:bookmarkStart w:id="22" w:name="X166c0e97aa3dda60891e870f7e81fc3a6af75f7"/>
    <w:p>
      <w:pPr>
        <w:pStyle w:val="Heading2"/>
      </w:pPr>
      <w:r>
        <w:t xml:space="preserve">Contributing to Kuwait's Architectural Legacy</w:t>
      </w:r>
    </w:p>
    <w:p>
      <w:pPr>
        <w:pStyle w:val="FirstParagraph"/>
      </w:pPr>
      <w:r>
        <w:t xml:space="preserve">As a Carpenter in Kuwait City, I will prioritize three pillars of value:</w:t>
      </w:r>
    </w:p>
    <w:p>
      <w:pPr>
        <w:numPr>
          <w:ilvl w:val="0"/>
          <w:numId w:val="1001"/>
        </w:numPr>
        <w:pStyle w:val="Compact"/>
      </w:pPr>
      <w:r>
        <w:rPr>
          <w:bCs/>
          <w:b/>
        </w:rPr>
        <w:t xml:space="preserve">Sustainability Integration:</w:t>
      </w:r>
      <w:r>
        <w:t xml:space="preserve"> </w:t>
      </w:r>
      <w:r>
        <w:t xml:space="preserve">Implementing reclaimed timber from decommissioned structures (e.g., old palm-frond scaffolding) into new builds, directly supporting Kuwait’s National Environmental Strategy. For example, I proposed a pilot program at Al-Salmiya Hospital to repurpose 15 tons of discarded wood for patient room cabinetry—reducing landfill use while creating warm, textured interiors.</w:t>
      </w:r>
    </w:p>
    <w:p>
      <w:pPr>
        <w:numPr>
          <w:ilvl w:val="0"/>
          <w:numId w:val="1001"/>
        </w:numPr>
        <w:pStyle w:val="Compact"/>
      </w:pPr>
      <w:r>
        <w:rPr>
          <w:bCs/>
          <w:b/>
        </w:rPr>
        <w:t xml:space="preserve">Workforce Empowerment:</w:t>
      </w:r>
      <w:r>
        <w:t xml:space="preserve"> </w:t>
      </w:r>
      <w:r>
        <w:t xml:space="preserve">Establishing a mentorship initiative where I train local apprentices in advanced joinery techniques. My "Woodworking Academy" model (piloted in Muscat) has already equipped 37 youth with GCC-recognized certifications, fostering indigenous talent in a sector often reliant on expatriate labor.</w:t>
      </w:r>
    </w:p>
    <w:p>
      <w:pPr>
        <w:numPr>
          <w:ilvl w:val="0"/>
          <w:numId w:val="1001"/>
        </w:numPr>
        <w:pStyle w:val="Compact"/>
      </w:pPr>
      <w:r>
        <w:rPr>
          <w:bCs/>
          <w:b/>
        </w:rPr>
        <w:t xml:space="preserve">Cultural Sensitivity Engineering:</w:t>
      </w:r>
      <w:r>
        <w:t xml:space="preserve"> </w:t>
      </w:r>
      <w:r>
        <w:t xml:space="preserve">Designing solutions that honor Kuwaiti aesthetics—such as integrating *mashrabiya* patterns into modern balcony railings or crafting prayer room partitions with sound-absorbing, wood-fiber composites. This approach ensures carpentry serves both functional and spiritual needs of the community.</w:t>
      </w:r>
    </w:p>
    <w:bookmarkEnd w:id="22"/>
    <w:bookmarkStart w:id="23" w:name="alignment-with-kuwait-citys-vision"/>
    <w:p>
      <w:pPr>
        <w:pStyle w:val="Heading2"/>
      </w:pPr>
      <w:r>
        <w:t xml:space="preserve">Alignment with Kuwait City's Vision</w:t>
      </w:r>
    </w:p>
    <w:p>
      <w:pPr>
        <w:pStyle w:val="FirstParagraph"/>
      </w:pPr>
      <w:r>
        <w:t xml:space="preserve">Kuwait Kuwait City’s transformation into a global hub for innovation resonates deeply with my professional ethos. The city’s new skyline, featuring landmarks like the Kuwait Towers and upcoming Al-Kout Mall, demands artisans who see wood not as a material but as an emotional bridge between past and future. My Statement of Purpose is thus a promise: I will ensure every beam I cut, every joint I perfect in Kuwait City becomes part of a legacy where craftsmanship elevates everyday spaces into culturally resonant experiences.</w:t>
      </w:r>
    </w:p>
    <w:p>
      <w:pPr>
        <w:pStyle w:val="BodyText"/>
      </w:pPr>
      <w:r>
        <w:t xml:space="preserve">I am prepared to immediately contribute to your projects with full compliance with Kuwait’s Ministry of Housing regulations and the Standard Specifications for Construction Works (SSCW). My adaptability is proven—I’ve successfully adjusted my methods when transitioning from humid Singapore projects to Kuwait’s arid climate within 48 hours. I seek not just employment, but a partnership where my skills as a Carpenter become synonymous with quality in Kuwait City’s architectural narrative.</w:t>
      </w:r>
    </w:p>
    <w:bookmarkEnd w:id="23"/>
    <w:bookmarkStart w:id="24" w:name="conclusion-the-unseen-foundation"/>
    <w:p>
      <w:pPr>
        <w:pStyle w:val="Heading2"/>
      </w:pPr>
      <w:r>
        <w:t xml:space="preserve">Conclusion: The Unseen Foundation</w:t>
      </w:r>
    </w:p>
    <w:p>
      <w:pPr>
        <w:pStyle w:val="FirstParagraph"/>
      </w:pPr>
      <w:r>
        <w:t xml:space="preserve">In every timber joint I secure, I remember that carpentry is the quiet guardian of architecture. In Kuwait Kuwait City—a city rising from the desert to embrace both heritage and horizon—I offer not just my hands but my entire philosophy of excellence. This Statement of Purpose concludes with a pledge: When you entrust me as your Carpenter, you’re not hiring labor—you’re inviting an artisan who will ensure that every piece of wood in your project carries the spirit of Kuwait’s ambition. I eagerly await the opportunity to help build a future where craftsmanship is felt in every beam, heard in every joint, and seen in every corner of this magnificent city.</w:t>
      </w:r>
    </w:p>
    <w:p>
      <w:pPr>
        <w:pStyle w:val="BodyText"/>
      </w:pPr>
      <w:r>
        <w:t xml:space="preserve">Respectfully submitted,</w:t>
      </w:r>
    </w:p>
    <w:p>
      <w:pPr>
        <w:pStyle w:val="BodyText"/>
      </w:pPr>
      <w:r>
        <w:t xml:space="preserve">[Your Full Name]</w:t>
      </w:r>
    </w:p>
    <w:p>
      <w:pPr>
        <w:pStyle w:val="BodyText"/>
      </w:pPr>
      <w:r>
        <w:t xml:space="preserve">Professional Carpenter | GCC-Certified Builder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 Kuwait City</dc:title>
  <dc:creator/>
  <dc:language>en</dc:language>
  <cp:keywords/>
  <dcterms:created xsi:type="dcterms:W3CDTF">2025-12-08T22:31:40Z</dcterms:created>
  <dcterms:modified xsi:type="dcterms:W3CDTF">2025-12-08T22:31:40Z</dcterms:modified>
</cp:coreProperties>
</file>

<file path=docProps/custom.xml><?xml version="1.0" encoding="utf-8"?>
<Properties xmlns="http://schemas.openxmlformats.org/officeDocument/2006/custom-properties" xmlns:vt="http://schemas.openxmlformats.org/officeDocument/2006/docPropsVTypes"/>
</file>