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2f2a1dc21ff39bf7c137fe416f419a27e822155"/>
    <w:p>
      <w:pPr>
        <w:pStyle w:val="Heading1"/>
      </w:pPr>
      <w:r>
        <w:t xml:space="preserve">Statement of Purpose: Career Advancement as a Professional Carpenter in Malaysia Kuala Lumpur</w:t>
      </w:r>
    </w:p>
    <w:p>
      <w:pPr>
        <w:pStyle w:val="FirstParagraph"/>
      </w:pPr>
      <w:r>
        <w:t xml:space="preserve">The pursuit of excellence in craftsmanship is the cornerstone of my professional journey, and I am writing this Statement of Purpose to articulate my commitment to establishing a distinguished career as a skilled Carpenter within the dynamic construction landscape of Malaysia Kuala Lumpur. With over eight years of hands-on experience across diverse projects—from bespoke residential renovations to commercial infrastructure developments—I have meticulously refined my technical abilities and deepened my understanding of sustainable building practices. This Statement of Purpose outlines my qualifications, professional vision, and unwavering dedication to contributing meaningfully to Malaysia’s evolving construction sector, particularly in Kuala Lumpur where innovation meets cultural heritage.</w:t>
      </w:r>
    </w:p>
    <w:p>
      <w:pPr>
        <w:pStyle w:val="BodyText"/>
      </w:pPr>
      <w:r>
        <w:t xml:space="preserve">My journey as a Carpenter began in the bustling workshops of Southeast Asia, where I honed my expertise in timber selection, precision joinery, and structural integrity. I mastered traditional techniques while integrating modern tools like CNC routers and laser-guided measuring systems to ensure flawless execution. My portfolio includes high-profile projects such as the restoration of heritage shophouses in Penang’s UNESCO-listed area and the construction of eco-friendly modular housing units for a leading developer in Johor Bahru. However, it is Kuala Lumpur—Malaysia’s vibrant economic hub—that now represents my destination for growth. The city’s rapid urbanization, with its skyline dominated by iconic towers like the Petronas Twin Towers and ongoing projects under the KL City Centre Master Plan, demands carpenters who blend technical precision with cultural sensitivity. I am eager to apply my skills within this context, where every project carries significance for Malaysia’s architectural identity.</w:t>
      </w:r>
    </w:p>
    <w:p>
      <w:pPr>
        <w:pStyle w:val="BodyText"/>
      </w:pPr>
      <w:r>
        <w:t xml:space="preserve">What draws me specifically to Malaysia Kuala Lumpur is not merely its economic opportunities but its unique fusion of modern ambition and respect for tradition. As a Carpenter, I recognize that KL’s construction sector thrives on projects that honor Malay heritage while embracing contemporary design—such as the incorporation of traditional *kayu jepun* (hardwood) joinery in luxury resorts or the adaptive reuse of historic buildings into mixed-use spaces. I have studied Malaysian building codes, including SIRIM QAS International standards for timber quality and safety, and completed a certification course in tropical wood treatment to combat humidity and termite challenges prevalent in this region. My adaptability extends beyond technical skills: I’ve collaborated with multi-ethnic teams across Indonesia and Singapore, understanding that effective communication—whether through Malay phrases like "Terima kasih" or visual diagrams—is vital for seamless project execution. In Malaysia Kuala Lumpur, I am prepared to learn and respect local customs, ensuring my work aligns with community expectations and cultural values.</w:t>
      </w:r>
    </w:p>
    <w:p>
      <w:pPr>
        <w:pStyle w:val="BodyText"/>
      </w:pPr>
      <w:r>
        <w:t xml:space="preserve">The construction industry in Malaysia is at a pivotal moment. Government initiatives like the National Housing Policy (2021–2030) prioritize affordable, sustainable housing, creating immense demand for skilled Carpenters who can deliver quality within tight deadlines. I am keen to support this mission by specializing in prefabricated timber systems—a solution that reduces waste and accelerates construction times, aligning perfectly with KL’s sustainability goals. For instance, I have experience designing and installing modular wall systems that cut project timelines by 30%, a skill directly applicable to Malaysia’s high-density urban developments. Moreover, as the country shifts toward green building certifications (such as GreenRE), my knowledge of eco-conscious materials—like reclaimed teak or bamboo composites—positions me to contribute to projects that reduce environmental impact without compromising aesthetics. This strategic focus on sustainability is not just a trend; it is the future of carpentry in Malaysia Kuala Lumpur, and I am committed to being at its forefront.</w:t>
      </w:r>
    </w:p>
    <w:p>
      <w:pPr>
        <w:pStyle w:val="BodyText"/>
      </w:pPr>
      <w:r>
        <w:t xml:space="preserve">My professional ethos centers on mentorship and community engagement—a principle deeply rooted in Malaysian values of *gotong-royong* (mutual cooperation). In KL, I aim to collaborate with local trade schools like the Construction Industry Development Board (CIDB) to train apprentices in advanced carpentry techniques, ensuring the next generation inherits both technical expertise and a respect for craftsmanship. I also envision partnering with community projects, such as building play areas for underprivileged neighborhoods in Gombak or Taman Selangor, where quality woodworking can transform public spaces. As a Carpenter working in Malaysia Kuala Lumpur, I will not only construct physical structures but also foster social cohesion through my work—a vision that resonates with Malaysia’s broader societal aspirations.</w:t>
      </w:r>
    </w:p>
    <w:p>
      <w:pPr>
        <w:pStyle w:val="BodyText"/>
      </w:pPr>
      <w:r>
        <w:t xml:space="preserve">Looking ahead, I see Kuala Lumpur as the ideal stage to elevate my career as a Carpenter from skilled laborer to industry leader. The city’s investment in infrastructure, coupled with its rich cultural tapestry, offers unparalleled opportunities for innovation. I am prepared to immerse myself fully—learning Bahasa Malaysia fluently, participating in local trade associations like the Malaysian Wood Industry Council (MWIC), and adhering strictly to safety protocols under the Department of Occupational Safety and Health (DOSH). My goal is clear: to become a trusted Carpenter whose work contributes to KL’s legacy as a city that builds with purpose, beauty, and responsibility.</w:t>
      </w:r>
    </w:p>
    <w:p>
      <w:pPr>
        <w:pStyle w:val="BodyText"/>
      </w:pPr>
      <w:r>
        <w:t xml:space="preserve">This Statement of Purpose reflects my earnest commitment to becoming an indispensable asset in Malaysia Kuala Lumpur’s construction ecosystem. I bring proven expertise, cultural adaptability, and a forward-thinking approach to carpentry—a craft where every cut and joint tells a story of dedication. As I embark on this next chapter, I am confident that my skills will not only meet but exceed the expectations of employers and communities alike in Malaysia Kuala Lumpur. Together, we can shape structures that stand as testaments to excellence in craftsmanship for generations to come.</w:t>
      </w:r>
    </w:p>
    <w:p>
      <w:pPr>
        <w:pStyle w:val="BodyText"/>
      </w:pPr>
      <w:r>
        <w:t xml:space="preserve">Respectfully submitted,</w:t>
      </w:r>
    </w:p>
    <w:p>
      <w:pPr>
        <w:pStyle w:val="BodyText"/>
      </w:pPr>
      <w:r>
        <w:t xml:space="preserve">[Your Full Name]</w:t>
      </w:r>
    </w:p>
    <w:p>
      <w:pPr>
        <w:pStyle w:val="BodyText"/>
      </w:pPr>
      <w:r>
        <w:t xml:space="preserve">Certified Carpenter | SIRIM QAS International Certified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in Malaysia Kuala Lumpur</dc:title>
  <dc:creator/>
  <dc:language>en</dc:language>
  <cp:keywords/>
  <dcterms:created xsi:type="dcterms:W3CDTF">2025-12-11T10:35:48Z</dcterms:created>
  <dcterms:modified xsi:type="dcterms:W3CDTF">2025-12-11T10:35:48Z</dcterms:modified>
</cp:coreProperties>
</file>

<file path=docProps/custom.xml><?xml version="1.0" encoding="utf-8"?>
<Properties xmlns="http://schemas.openxmlformats.org/officeDocument/2006/custom-properties" xmlns:vt="http://schemas.openxmlformats.org/officeDocument/2006/docPropsVTypes"/>
</file>