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in</w:t>
      </w:r>
      <w:r>
        <w:t xml:space="preserve"> </w:t>
      </w:r>
      <w:r>
        <w:t xml:space="preserve">Pakistan</w:t>
      </w:r>
      <w:r>
        <w:t xml:space="preserve"> </w:t>
      </w:r>
      <w:r>
        <w:t xml:space="preserve">Karachi</w:t>
      </w:r>
    </w:p>
    <w:bookmarkStart w:id="26" w:name="statement-of-purpose"/>
    <w:p>
      <w:pPr>
        <w:pStyle w:val="Heading1"/>
      </w:pPr>
      <w:r>
        <w:t xml:space="preserve">Statement of Purpose</w:t>
      </w:r>
    </w:p>
    <w:p>
      <w:pPr>
        <w:pStyle w:val="FirstParagraph"/>
      </w:pPr>
      <w:r>
        <w:t xml:space="preserve">For Professional Advancement as a Skilled Carpenter in Pakistan Karachi</w:t>
      </w:r>
    </w:p>
    <w:bookmarkStart w:id="20" w:name="introduction-and-professional-commitment"/>
    <w:p>
      <w:pPr>
        <w:pStyle w:val="Heading2"/>
      </w:pPr>
      <w:r>
        <w:t xml:space="preserve">Introduction and Professional Commitment</w:t>
      </w:r>
    </w:p>
    <w:p>
      <w:pPr>
        <w:pStyle w:val="FirstParagraph"/>
      </w:pPr>
      <w:r>
        <w:t xml:space="preserve">I am writing this Statement of Purpose to formally express my unwavering dedication to advancing my career as a master Carpenter within the dynamic construction landscape of Pakistan Karachi. With over a decade of hands-on experience in woodworking, furniture crafting, and structural carpentry across diverse residential and commercial projects throughout Sindh province, I have developed a profound respect for the craft's cultural significance in Pakistani architecture. Karachi—the economic heartland of Pakistan—represents not just a city but an evolving canvas where traditional carpentry meets modern construction demands. This Statement of Purpose outlines my journey, aspirations, and commitment to contributing meaningfully to Karachi's infrastructure growth while preserving the artisanal heritage that defines our nation's built environment.</w:t>
      </w:r>
    </w:p>
    <w:bookmarkEnd w:id="20"/>
    <w:bookmarkStart w:id="21" w:name="Xf61bfaf7698b36e7c3aa2346f8ab6731c56aa9d"/>
    <w:p>
      <w:pPr>
        <w:pStyle w:val="Heading2"/>
      </w:pPr>
      <w:r>
        <w:t xml:space="preserve">Professional Journey in Pakistan's Carpentry Landscape</w:t>
      </w:r>
    </w:p>
    <w:p>
      <w:pPr>
        <w:pStyle w:val="FirstParagraph"/>
      </w:pPr>
      <w:r>
        <w:t xml:space="preserve">My journey began at age 16 in a small carpentry workshop in Lyari, Karachi, where I apprenticed under the late Master Carpenter Ahmed Ali—whose legacy of precision and respect for wood remains my professional compass. Over the years, I've honed expertise in traditional techniques like *jaali* (lattice) work and *gulmohar* paneling while mastering contemporary methods such as CNC milling and sustainable timber sourcing. I have executed over 150 projects across Karachi, including:</w:t>
      </w:r>
    </w:p>
    <w:p>
      <w:pPr>
        <w:numPr>
          <w:ilvl w:val="0"/>
          <w:numId w:val="1001"/>
        </w:numPr>
        <w:pStyle w:val="Compact"/>
      </w:pPr>
      <w:r>
        <w:t xml:space="preserve">Restoration of colonial-era wooden facades in Saddar</w:t>
      </w:r>
    </w:p>
    <w:p>
      <w:pPr>
        <w:numPr>
          <w:ilvl w:val="0"/>
          <w:numId w:val="1001"/>
        </w:numPr>
        <w:pStyle w:val="Compact"/>
      </w:pPr>
      <w:r>
        <w:t xml:space="preserve">Custom cabinetry for luxury residences in Clifton and DHA</w:t>
      </w:r>
    </w:p>
    <w:p>
      <w:pPr>
        <w:numPr>
          <w:ilvl w:val="0"/>
          <w:numId w:val="1001"/>
        </w:numPr>
        <w:pStyle w:val="Compact"/>
      </w:pPr>
      <w:r>
        <w:t xml:space="preserve">Structural framing for commercial complexes in Korangi Industrial Zone</w:t>
      </w:r>
    </w:p>
    <w:p>
      <w:pPr>
        <w:pStyle w:val="FirstParagraph"/>
      </w:pPr>
      <w:r>
        <w:t xml:space="preserve">Each project deepened my understanding of Karachi's unique challenges: monsoon humidity affecting wood integrity, urban density requiring space-efficient designs, and the city's growing demand for earthquake-resistant structures. I've documented these insights in technical journals shared with Karachi Chamber of Commerce workshops, emphasizing how traditional craftsmanship must evolve to meet 21st-century safety standards.</w:t>
      </w:r>
    </w:p>
    <w:bookmarkEnd w:id="21"/>
    <w:bookmarkStart w:id="22" w:name="X4a245bd9e5166908d25e53abb2d38a302f30e85"/>
    <w:p>
      <w:pPr>
        <w:pStyle w:val="Heading2"/>
      </w:pPr>
      <w:r>
        <w:t xml:space="preserve">Why Karachi? The City That Demands Excellence</w:t>
      </w:r>
    </w:p>
    <w:p>
      <w:pPr>
        <w:pStyle w:val="FirstParagraph"/>
      </w:pPr>
      <w:r>
        <w:t xml:space="preserve">As Pakistan's largest metropolis, Karachi represents an unparalleled opportunity to elevate carpentry from a trade to a respected profession. The city's annual construction boom—projected at PKR 3.8 trillion (USD 14 billion) in 2023—creates urgent demand for skilled artisans who understand both heritage and innovation. Unlike rural settings, Karachi's urban density necessitates precision: a single miscalculation in a high-rise apartment complex can compromise safety for hundreds. My commitment to Karachi stems from recognizing that our city's skyline must be built on foundations of craftsmanship as strong as its ambition.</w:t>
      </w:r>
    </w:p>
    <w:p>
      <w:pPr>
        <w:pStyle w:val="BodyText"/>
      </w:pPr>
      <w:r>
        <w:t xml:space="preserve">I have actively participated in Karachi Municipal Corporation initiatives, training 47 unemployed youth through the "Skills for Karachi" program. This experience reinforced my belief that carpentry is not merely about wood—it's about community. In a city where 75% of informal workers lack formal certification (World Bank, 2022), I see an opportunity to bridge this gap by advocating for standardized training frameworks aligned with international best practices while respecting local techniques.</w:t>
      </w:r>
    </w:p>
    <w:bookmarkEnd w:id="22"/>
    <w:bookmarkStart w:id="23" w:name="X75170c2633388e39985813805e5a655a49a4035"/>
    <w:p>
      <w:pPr>
        <w:pStyle w:val="Heading2"/>
      </w:pPr>
      <w:r>
        <w:t xml:space="preserve">Technical Evolution and Sustainable Commitment</w:t>
      </w:r>
    </w:p>
    <w:p>
      <w:pPr>
        <w:pStyle w:val="FirstParagraph"/>
      </w:pPr>
      <w:r>
        <w:t xml:space="preserve">My professional evolution has centered on three pillars critical to Karachi's future:</w:t>
      </w:r>
    </w:p>
    <w:p>
      <w:pPr>
        <w:numPr>
          <w:ilvl w:val="0"/>
          <w:numId w:val="1002"/>
        </w:numPr>
        <w:pStyle w:val="Compact"/>
      </w:pPr>
      <w:r>
        <w:rPr>
          <w:bCs/>
          <w:b/>
        </w:rPr>
        <w:t xml:space="preserve">Sustainable Sourcing:</w:t>
      </w:r>
      <w:r>
        <w:t xml:space="preserve"> </w:t>
      </w:r>
      <w:r>
        <w:t xml:space="preserve">Partnering with Thar Desert afforestation projects to utilize reclaimed *sandalwood* and *teak*, reducing pressure on native forests while supporting rural economies.</w:t>
      </w:r>
    </w:p>
    <w:p>
      <w:pPr>
        <w:numPr>
          <w:ilvl w:val="0"/>
          <w:numId w:val="1002"/>
        </w:numPr>
        <w:pStyle w:val="Compact"/>
      </w:pPr>
      <w:r>
        <w:rPr>
          <w:bCs/>
          <w:b/>
        </w:rPr>
        <w:t xml:space="preserve">Modern Techniques:</w:t>
      </w:r>
      <w:r>
        <w:t xml:space="preserve"> </w:t>
      </w:r>
      <w:r>
        <w:t xml:space="preserve">Implementing moisture-resistant glues and non-toxic finishes to combat Karachi's high humidity—essential for preserving wooden structures in coastal environments.</w:t>
      </w:r>
    </w:p>
    <w:p>
      <w:pPr>
        <w:numPr>
          <w:ilvl w:val="0"/>
          <w:numId w:val="1002"/>
        </w:numPr>
        <w:pStyle w:val="Compact"/>
      </w:pPr>
      <w:r>
        <w:rPr>
          <w:bCs/>
          <w:b/>
        </w:rPr>
        <w:t xml:space="preserve">Disaster-Resilient Design:</w:t>
      </w:r>
      <w:r>
        <w:t xml:space="preserve"> </w:t>
      </w:r>
      <w:r>
        <w:t xml:space="preserve">Training crews in seismic-safe framing techniques after observing structural failures during the 2022 floods, directly contributing to safer housing projects near Orangi Town.</w:t>
      </w:r>
    </w:p>
    <w:p>
      <w:pPr>
        <w:pStyle w:val="FirstParagraph"/>
      </w:pPr>
      <w:r>
        <w:t xml:space="preserve">I have documented these innovations in a Karachi-specific carpentry manual now used by 12 local contractors. This resource addresses city-specific challenges like saline air corrosion and monsoon-related wood expansion—issues rarely covered in generic trade guides.</w:t>
      </w:r>
    </w:p>
    <w:bookmarkEnd w:id="23"/>
    <w:bookmarkStart w:id="24" w:name="vision-for-karachis-carpentry-future"/>
    <w:p>
      <w:pPr>
        <w:pStyle w:val="Heading2"/>
      </w:pPr>
      <w:r>
        <w:t xml:space="preserve">Vision for Karachi's Carpentry Future</w:t>
      </w:r>
    </w:p>
    <w:p>
      <w:pPr>
        <w:pStyle w:val="FirstParagraph"/>
      </w:pPr>
      <w:r>
        <w:t xml:space="preserve">My long-term vision transcends personal advancement. I propose establishing the first accredited Carpentry Academy in Karachi, certified by Pakistan Engineering Council (PEC) and the National Vocational and Technical Training Commission (NAVTTC). This institution would:</w:t>
      </w:r>
    </w:p>
    <w:p>
      <w:pPr>
        <w:numPr>
          <w:ilvl w:val="0"/>
          <w:numId w:val="1003"/>
        </w:numPr>
        <w:pStyle w:val="Compact"/>
      </w:pPr>
      <w:r>
        <w:t xml:space="preserve">Offer certification in both traditional *Mughal-era* joinery and modern BIM (Building Information Modeling) techniques</w:t>
      </w:r>
    </w:p>
    <w:p>
      <w:pPr>
        <w:numPr>
          <w:ilvl w:val="0"/>
          <w:numId w:val="1003"/>
        </w:numPr>
        <w:pStyle w:val="Compact"/>
      </w:pPr>
      <w:r>
        <w:t xml:space="preserve">Create a "Karachi Wood Standard" addressing climate-specific durability requirements</w:t>
      </w:r>
    </w:p>
    <w:p>
      <w:pPr>
        <w:numPr>
          <w:ilvl w:val="0"/>
          <w:numId w:val="1003"/>
        </w:numPr>
        <w:pStyle w:val="Compact"/>
      </w:pPr>
      <w:r>
        <w:t xml:space="preserve">Partner with universities like NED University to integrate carpentry into architectural curricula</w:t>
      </w:r>
    </w:p>
    <w:p>
      <w:pPr>
        <w:pStyle w:val="FirstParagraph"/>
      </w:pPr>
      <w:r>
        <w:t xml:space="preserve">This academy would directly address the national shortage of 250,000 skilled construction workers (Pakistan Bureau of Statistics, 2023). In a city where 68% of housing is built by untrained laborers (UN-Habitat), such an institution could transform Karachi's infrastructure quality while generating youth employment—critical for a city with over 15 million inhabitants.</w:t>
      </w:r>
    </w:p>
    <w:bookmarkEnd w:id="24"/>
    <w:bookmarkStart w:id="25" w:name="conclusion-crafting-karachis-tomorrow"/>
    <w:p>
      <w:pPr>
        <w:pStyle w:val="Heading2"/>
      </w:pPr>
      <w:r>
        <w:t xml:space="preserve">Conclusion: Crafting Karachi's Tomorrow</w:t>
      </w:r>
    </w:p>
    <w:p>
      <w:pPr>
        <w:pStyle w:val="FirstParagraph"/>
      </w:pPr>
      <w:r>
        <w:t xml:space="preserve">As a Carpenter deeply rooted in Pakistan's heritage, I view my work as cultural preservation and future-building. Every door frame I install in a Gulshan-e-Iqbal home, every staircase I craft for a Korangi factory—these are not just structures but threads weaving together Karachi's past resilience and future potential. This Statement of Purpose is more than an application; it is a pledge to the city that gave me my craft: To ensure that as Karachi rises as Pakistan's global gateway, its foundations remain strong, sustainable, and soulfully crafted.</w:t>
      </w:r>
    </w:p>
    <w:p>
      <w:pPr>
        <w:pStyle w:val="BodyText"/>
      </w:pPr>
      <w:r>
        <w:t xml:space="preserve">I seek not merely employment but partnership with organizations committed to elevating carpentry from a necessity to a celebrated profession. With Karachi at a crossroads of rapid urbanization and cultural preservation, I stand ready to lead by example—proving that the finest woodwork is built not just on skill, but on respect for people, place, and purpose. My journey as a Carpenter began in Karachi's workshops; my life's work will be dedicated to ensuring Karachi remains the world's most beautiful city where wood speaks of heritage and hope.</w:t>
      </w:r>
    </w:p>
    <w:bookmarkEnd w:id="25"/>
    <w:p>
      <w:pPr>
        <w:pStyle w:val="BodyText"/>
      </w:pPr>
      <w:r>
        <w:t xml:space="preserve">Respectfully submitted,</w:t>
      </w:r>
    </w:p>
    <w:p>
      <w:pPr>
        <w:pStyle w:val="BodyText"/>
      </w:pPr>
      <w:r>
        <w:t xml:space="preserve">Zainul Abidin</w:t>
      </w:r>
    </w:p>
    <w:p>
      <w:pPr>
        <w:pStyle w:val="BodyText"/>
      </w:pPr>
      <w:r>
        <w:t xml:space="preserve">Certified Master Carpenter (Karachi Chapter, Pakistan Carpentry Association)</w:t>
      </w:r>
    </w:p>
    <w:p>
      <w:pPr>
        <w:pStyle w:val="BodyText"/>
      </w:pPr>
      <w:r>
        <w:t xml:space="preserve">This Statement of Purpose is written exclusively for professional advancement as a Carpenter in Pakistan Karachi. Word count: 842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in Pakistan Karachi</dc:title>
  <dc:creator/>
  <dc:language>en</dc:language>
  <cp:keywords/>
  <dcterms:created xsi:type="dcterms:W3CDTF">2026-07-21T02:45:12Z</dcterms:created>
  <dcterms:modified xsi:type="dcterms:W3CDTF">2026-07-21T02:45:12Z</dcterms:modified>
</cp:coreProperties>
</file>

<file path=docProps/custom.xml><?xml version="1.0" encoding="utf-8"?>
<Properties xmlns="http://schemas.openxmlformats.org/officeDocument/2006/custom-properties" xmlns:vt="http://schemas.openxmlformats.org/officeDocument/2006/docPropsVTypes"/>
</file>