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5" w:name="X8746bc68e6d144aaaec24b1b8a8bdd42b217afa"/>
    <w:p>
      <w:pPr>
        <w:pStyle w:val="Heading1"/>
      </w:pPr>
      <w:r>
        <w:t xml:space="preserve">Statement of Purpose: Professional Carpenter Seeking Opportunities in Russia Moscow</w:t>
      </w:r>
    </w:p>
    <w:p>
      <w:pPr>
        <w:pStyle w:val="FirstParagraph"/>
      </w:pPr>
      <w:r>
        <w:t xml:space="preserve">As a highly skilled and dedicated Carpenter with over a decade of professional experience across international construction projects, I am writing this Statement of Purpose to formally express my unwavering commitment to contributing my expertise to the dynamic construction landscape of Russia Moscow. This document serves as both my professional declaration and roadmap for how I intend to integrate seamlessly into Moscow's architectural ecosystem while honoring the cultural and technical demands of this prestigious city. My journey as a Carpenter has been defined by precision, adaptability, and a profound respect for craftsmanship – values that align perfectly with the evolving construction standards of Russia's capital.</w:t>
      </w:r>
    </w:p>
    <w:bookmarkStart w:id="20" w:name="X978797492fe6a4aff137cb39878dfd662d0c148"/>
    <w:p>
      <w:pPr>
        <w:pStyle w:val="Heading2"/>
      </w:pPr>
      <w:r>
        <w:t xml:space="preserve">Professional Foundation and Craftsmanship Excellence</w:t>
      </w:r>
    </w:p>
    <w:p>
      <w:pPr>
        <w:pStyle w:val="FirstParagraph"/>
      </w:pPr>
      <w:r>
        <w:t xml:space="preserve">My career began at the age of 18 in Canada's timber-rich regions, where I mastered traditional joinery techniques while navigating challenging weather conditions. Over the years, I have executed over 75 commercial and residential projects across North America, including high-end renovations of heritage buildings in Toronto and sustainable housing developments in Vancouver. As a Carpenter specializing in both structural framing and intricate interior detailing, I possess comprehensive proficiency in reading architectural blueprints, operating advanced woodworking machinery (including CNC routers), and applying modern moisture-resistant techniques essential for diverse climates. My technical repertoire spans hardwood flooring installation, custom cabinetry design, facade restoration, and formwork construction – all executed with strict adherence to international safety protocols such as OSHA standards.</w:t>
      </w:r>
    </w:p>
    <w:p>
      <w:pPr>
        <w:pStyle w:val="BodyText"/>
      </w:pPr>
      <w:r>
        <w:t xml:space="preserve">What distinguishes me is not merely my technical skills but my philosophy: I view every project as a collaboration between artistry and engineering. Whether restoring a 19th-century Moscow-style tenement or constructing contemporary apartment complexes, I approach each task with meticulous attention to historical context and functional integrity. This mindset was reinforced during my recent work on the revitalization of Montreal's historic Old Port district, where I led a team in preserving original timber elements while integrating modern structural reinforcements.</w:t>
      </w:r>
    </w:p>
    <w:bookmarkEnd w:id="20"/>
    <w:bookmarkStart w:id="21" w:name="Xcbfba3e93edab63274c0a27f2e5aeecc034d88d"/>
    <w:p>
      <w:pPr>
        <w:pStyle w:val="Heading2"/>
      </w:pPr>
      <w:r>
        <w:t xml:space="preserve">Rationale for Choosing Russia Moscow: A Strategic Career Convergence</w:t>
      </w:r>
    </w:p>
    <w:p>
      <w:pPr>
        <w:pStyle w:val="FirstParagraph"/>
      </w:pPr>
      <w:r>
        <w:t xml:space="preserve">My decision to pursue opportunities in Russia Moscow is not merely geographical but deeply strategic. The city represents the epicenter of Russia's architectural renaissance – a fusion of imperial grandeur and modern innovation where projects like the Skolkovo Innovation Center, the Moscow City skyline, and historic district preservation efforts demand exceptional craftsmanship. I have closely studied how Moscow's construction industry uniquely balances respect for its architectural heritage with ambitious contemporary development. As highlighted in recent reports from Rosstat and the Russian Construction Chamber, skilled Carpenter professionals with international experience are increasingly sought after to elevate quality standards in both luxury residential sectors and large-scale infrastructure projects.</w:t>
      </w:r>
    </w:p>
    <w:p>
      <w:pPr>
        <w:pStyle w:val="BodyText"/>
      </w:pPr>
      <w:r>
        <w:t xml:space="preserve">Moreover, I am captivated by Moscow's cultural commitment to craftsmanship. Unlike many global metropolises prioritizing speed over quality, Moscow values the human element in construction – a philosophy mirrored in my own career. The city’s architectural identity, from its baroque churches to modern glass-and-steel marvels, requires Carpenters who understand both historical context and technical precision. I am particularly drawn to how Moscow's leading contractors like Vezdekhod Group and Geka Construction integrate traditional Russian woodcraft techniques with contemporary methods – a synergy I aim to contribute to directly.</w:t>
      </w:r>
    </w:p>
    <w:bookmarkEnd w:id="21"/>
    <w:bookmarkStart w:id="22" w:name="X8a8e752f3649dadf03e82e69c83e527740e25fb"/>
    <w:p>
      <w:pPr>
        <w:pStyle w:val="Heading2"/>
      </w:pPr>
      <w:r>
        <w:t xml:space="preserve">Professional Contribution Framework for Russia Moscow</w:t>
      </w:r>
    </w:p>
    <w:p>
      <w:pPr>
        <w:pStyle w:val="FirstParagraph"/>
      </w:pPr>
      <w:r>
        <w:t xml:space="preserve">This Statement of Purpose outlines my actionable contribution plan for Russia's construction sector. My immediate objective is to support Moscow-based firms in executing high-precision projects requiring specialized timber work, such as: (1) Renovation of historic residential buildings in the Central Administrative District where original wood elements require conservation; (2) Construction of eco-friendly housing complexes demanding sustainable timber framing solutions; and (3) Interior finishing for luxury developments targeting the city's growing affluent demographic. I have already initiated contact with Moscow-based architectural firms through professional networks like the Russian Union of Architects, expressing my readiness to assist in their upcoming projects.</w:t>
      </w:r>
    </w:p>
    <w:p>
      <w:pPr>
        <w:pStyle w:val="BodyText"/>
      </w:pPr>
      <w:r>
        <w:t xml:space="preserve">Longer-term, I envision establishing a collaborative training initiative bridging international best practices and Russian carpentry traditions. Drawing from my experience mentoring apprentices in Canada, I plan to develop workshops focusing on: (1) Sustainable wood sourcing techniques applicable to Russian forestry resources; (2) Preservation methods for historical wooden structures; and (3) Safety protocols tailored to Moscow's urban construction environment. This aligns with the Moscow City Administration's 2035 Urban Development Strategy, which emphasizes "preserving architectural identity while embracing technical innovation."</w:t>
      </w:r>
    </w:p>
    <w:bookmarkEnd w:id="22"/>
    <w:bookmarkStart w:id="23" w:name="Xa0537901866d0b329b5b8da26521d3f3bdaf90c"/>
    <w:p>
      <w:pPr>
        <w:pStyle w:val="Heading2"/>
      </w:pPr>
      <w:r>
        <w:t xml:space="preserve">Alignment with Russia's Construction Vision</w:t>
      </w:r>
    </w:p>
    <w:p>
      <w:pPr>
        <w:pStyle w:val="FirstParagraph"/>
      </w:pPr>
      <w:r>
        <w:t xml:space="preserve">The Russian government’s "National Projects" framework – particularly the "Housing and Urban Environment" initiative – creates an unprecedented demand for skilled Carpenter professionals. Moscow's current construction boom (projected to add 15 million sqm of new housing by 2026) necessitates workers who can deliver both speed and quality. My experience with accelerated project timelines in Canadian urban settings, combined with my fluency in technical Russian terminology related to carpentry (verified through language certification), positions me to immediately contribute without significant retraining.</w:t>
      </w:r>
    </w:p>
    <w:p>
      <w:pPr>
        <w:pStyle w:val="BodyText"/>
      </w:pPr>
      <w:r>
        <w:t xml:space="preserve">I have also studied Moscow's unique environmental challenges: the extreme temperature fluctuations between -30°C and +35°C require specialized wood treatment protocols. Having successfully implemented such solutions in Canadian projects, I will bring these adaptive techniques to Russia Moscow. Furthermore, I am committed to adhering to all Russian technical standards (GOST) and legal requirements for foreign workers in construction – a prerequisite for any professional Carpenter entering this market.</w:t>
      </w:r>
    </w:p>
    <w:bookmarkEnd w:id="23"/>
    <w:bookmarkStart w:id="24" w:name="conclusion-commitment-rooted-in-respect"/>
    <w:p>
      <w:pPr>
        <w:pStyle w:val="Heading2"/>
      </w:pPr>
      <w:r>
        <w:t xml:space="preserve">Conclusion: Commitment Rooted in Respect</w:t>
      </w:r>
    </w:p>
    <w:p>
      <w:pPr>
        <w:pStyle w:val="FirstParagraph"/>
      </w:pPr>
      <w:r>
        <w:t xml:space="preserve">This Statement of Purpose is not merely an application; it is a solemn commitment to elevate the craft of Carpenters within Russia Moscow's esteemed construction community. I bring more than technical expertise – I offer cultural sensitivity honed through international experience, a deep respect for Russian architectural legacy, and an unwavering dedication to excellence that mirrors Moscow's own aspirations. The city’s blend of historical grandeur and forward-looking ambition resonates profoundly with my professional ethos.</w:t>
      </w:r>
    </w:p>
    <w:p>
      <w:pPr>
        <w:pStyle w:val="BodyText"/>
      </w:pPr>
      <w:r>
        <w:t xml:space="preserve">As I prepare to apply my skills in Russia Moscow, I envision myself as part of a new generation of craftsmen who will help define the city's architectural future while honoring its past. My ultimate goal is not merely to work in Moscow but to become an integral contributor to its built environment – ensuring that every timber frame we erect stands as a testament to precision, culture, and enduring quality. I eagerly anticipate the opportunity to discuss how my Carpenter expertise can serve both your organization and Russia's architectural vision.</w:t>
      </w:r>
    </w:p>
    <w:p>
      <w:pPr>
        <w:pStyle w:val="BodyText"/>
      </w:pPr>
      <w:r>
        <w:t xml:space="preserve">Respectfully submitted,</w:t>
      </w:r>
    </w:p>
    <w:p>
      <w:pPr>
        <w:pStyle w:val="BodyText"/>
      </w:pPr>
      <w:r>
        <w:t xml:space="preserve">[Your Full Name]</w:t>
      </w:r>
    </w:p>
    <w:p>
      <w:pPr>
        <w:pStyle w:val="BodyText"/>
      </w:pPr>
      <w:r>
        <w:t xml:space="preserve">Carpenter Professional License #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Russia Moscow</dc:title>
  <dc:creator/>
  <dc:language>en</dc:language>
  <cp:keywords/>
  <dcterms:created xsi:type="dcterms:W3CDTF">2025-12-10T01:22:10Z</dcterms:created>
  <dcterms:modified xsi:type="dcterms:W3CDTF">2025-12-10T01:22:10Z</dcterms:modified>
</cp:coreProperties>
</file>

<file path=docProps/custom.xml><?xml version="1.0" encoding="utf-8"?>
<Properties xmlns="http://schemas.openxmlformats.org/officeDocument/2006/custom-properties" xmlns:vt="http://schemas.openxmlformats.org/officeDocument/2006/docPropsVTypes"/>
</file>