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statement-of-purpose"/>
    <w:p>
      <w:pPr>
        <w:pStyle w:val="Heading1"/>
      </w:pPr>
      <w:r>
        <w:t xml:space="preserve">Statement of Purpose</w:t>
      </w:r>
    </w:p>
    <w:p>
      <w:pPr>
        <w:pStyle w:val="FirstParagraph"/>
      </w:pPr>
      <w:r>
        <w:t xml:space="preserve">As a dedicated and skilled Carpenter with over seven years of hands-on experience in structural woodwork, joinery, and sustainable building practices, I submit this Statement of Purpose to express my profound commitment to advancing my career within the dynamic construction landscape of the United States San Francisco. My journey began in rural Ontario, Canada, where I apprenticed under master craftsmen who instilled in me not just technical proficiency but a deep reverence for the artistry and precision inherent in carpentry. Today, I seek to channel this passion into contributing to San Francisco’s unique architectural tapestry—a city where historic preservation meets cutting-edge innovation, creating unparalleled opportunities for a skilled Carpenter like myself.</w:t>
      </w:r>
    </w:p>
    <w:p>
      <w:pPr>
        <w:pStyle w:val="BodyText"/>
      </w:pPr>
      <w:r>
        <w:t xml:space="preserve">My professional foundation was built through rigorous apprenticeship at</w:t>
      </w:r>
      <w:r>
        <w:t xml:space="preserve"> </w:t>
      </w:r>
      <w:r>
        <w:rPr>
          <w:iCs/>
          <w:i/>
        </w:rPr>
        <w:t xml:space="preserve">Heritage Timberworks</w:t>
      </w:r>
      <w:r>
        <w:t xml:space="preserve">, where I mastered traditional framing techniques while adapting to modern building codes. I specialized in complex projects including the restoration of century-old Victorian homes in Toronto’s historic districts, requiring meticulous attention to detail in replicating intricate moldings and structural elements. This work taught me that carpentry is more than assembly—it is storytelling through timber, respecting a building’s history while ensuring its future viability. I further honed my skills on commercial projects like the</w:t>
      </w:r>
      <w:r>
        <w:t xml:space="preserve"> </w:t>
      </w:r>
      <w:r>
        <w:rPr>
          <w:iCs/>
          <w:i/>
        </w:rPr>
        <w:t xml:space="preserve">Cityview Plaza</w:t>
      </w:r>
      <w:r>
        <w:t xml:space="preserve"> </w:t>
      </w:r>
      <w:r>
        <w:t xml:space="preserve">development, where I managed prefabricated framing systems for high-rise residential units, demonstrating leadership in safety compliance and project coordination. My technical repertoire spans advanced blueprints interpretation (using AutoCAD and SketchUp), sustainable material sourcing (including reclaimed lumber), and mastery of tools from hand planes to robotic saws—a versatility essential for San Francisco’s diverse construction demands.</w:t>
      </w:r>
    </w:p>
    <w:p>
      <w:pPr>
        <w:pStyle w:val="BodyText"/>
      </w:pPr>
      <w:r>
        <w:t xml:space="preserve">What draws me specifically to the United States San Francisco is its unparalleled fusion of architectural heritage and progressive development. The city’s skyline—where cable car tracks weave past Art Deco facades and glass-walled tech hubs—is a living classroom for Carpenter innovation. I am particularly inspired by initiatives like the</w:t>
      </w:r>
      <w:r>
        <w:t xml:space="preserve"> </w:t>
      </w:r>
      <w:r>
        <w:rPr>
          <w:iCs/>
          <w:i/>
        </w:rPr>
        <w:t xml:space="preserve">San Francisco Building Code’s Historic Preservation Policy</w:t>
      </w:r>
      <w:r>
        <w:t xml:space="preserve">, which mandates craftsmanship for landmark restoration, and the surge in eco-conscious projects such as</w:t>
      </w:r>
      <w:r>
        <w:t xml:space="preserve"> </w:t>
      </w:r>
      <w:r>
        <w:rPr>
          <w:iCs/>
          <w:i/>
        </w:rPr>
        <w:t xml:space="preserve">Project Earthquake Resilience</w:t>
      </w:r>
      <w:r>
        <w:t xml:space="preserve">. Here, a Carpenter isn’t merely constructing; we’re safeguarding cultural identity while pioneering earthquake-resistant timber engineering. I’ve followed San Francisco’s response to the 1906 earthquake as a testament to resilience—a legacy I wish to honor through my work. Moreover, the city’s commitment to green building standards (e.g.,</w:t>
      </w:r>
      <w:r>
        <w:t xml:space="preserve"> </w:t>
      </w:r>
      <w:r>
        <w:rPr>
          <w:iCs/>
          <w:i/>
        </w:rPr>
        <w:t xml:space="preserve">Ordinance 172-21</w:t>
      </w:r>
      <w:r>
        <w:t xml:space="preserve">, requiring net-zero carbon construction by 2030) aligns with my certification in</w:t>
      </w:r>
      <w:r>
        <w:t xml:space="preserve"> </w:t>
      </w:r>
      <w:r>
        <w:rPr>
          <w:iCs/>
          <w:i/>
        </w:rPr>
        <w:t xml:space="preserve">Sustainable Woodworking Practices</w:t>
      </w:r>
      <w:r>
        <w:t xml:space="preserve">, earned through the Canadian Green Building Council.</w:t>
      </w:r>
    </w:p>
    <w:p>
      <w:pPr>
        <w:pStyle w:val="BodyText"/>
      </w:pPr>
      <w:r>
        <w:t xml:space="preserve">The United States San Francisco offers a professional ecosystem unmatched elsewhere. Unlike my previous environment, where carpentry was often seen as a trade rather than a vocation, here it is elevated as an essential craft within a thriving $20 billion construction industry. I’ve analyzed local labor statistics showing a 27% projected growth in carpenter roles through 2030 (U.S. Bureau of Labor Statistics), driven by housing shortages and seismic retrofitting mandates—a demand I am eager to meet with my expertise in modular framing and ADA-compliant design. San Francisco’s collaborative culture further excites me; organizations like</w:t>
      </w:r>
      <w:r>
        <w:t xml:space="preserve"> </w:t>
      </w:r>
      <w:r>
        <w:rPr>
          <w:iCs/>
          <w:i/>
        </w:rPr>
        <w:t xml:space="preserve">Building Trades Joint Council</w:t>
      </w:r>
      <w:r>
        <w:t xml:space="preserve"> </w:t>
      </w:r>
      <w:r>
        <w:t xml:space="preserve">foster mentorship between master Carpenters and new talent, a model I actively seek to engage with. My goal isn’t just employment—it’s to become a respected voice in this community, contributing to projects that balance San Francisco’s soul with its evolving needs.</w:t>
      </w:r>
    </w:p>
    <w:p>
      <w:pPr>
        <w:pStyle w:val="BodyText"/>
      </w:pPr>
      <w:r>
        <w:t xml:space="preserve">My vision for the United States San Francisco extends beyond individual projects. I aim to pioneer hybrid construction methods that merge traditional craftsmanship with modern technology—such as using AI-driven timber optimization to reduce waste in historic restorations, or developing training modules for apprentices on seismic-safe joinery techniques. I’ve already begun this work through a partnership with</w:t>
      </w:r>
      <w:r>
        <w:t xml:space="preserve"> </w:t>
      </w:r>
      <w:r>
        <w:rPr>
          <w:iCs/>
          <w:i/>
        </w:rPr>
        <w:t xml:space="preserve">WoodWorks San Francisco</w:t>
      </w:r>
      <w:r>
        <w:t xml:space="preserve">, where I conducted workshops on “Sustainable Framing for Urban Spaces.” In my Statement of Purpose, I commit to leveraging these initiatives to support the city’s equity goals, such as the</w:t>
      </w:r>
      <w:r>
        <w:t xml:space="preserve"> </w:t>
      </w:r>
      <w:r>
        <w:rPr>
          <w:iCs/>
          <w:i/>
        </w:rPr>
        <w:t xml:space="preserve">Citywide Workforce Development Plan</w:t>
      </w:r>
      <w:r>
        <w:t xml:space="preserve">, by mentoring underrepresented groups in carpentry through community programs like</w:t>
      </w:r>
      <w:r>
        <w:t xml:space="preserve"> </w:t>
      </w:r>
      <w:r>
        <w:rPr>
          <w:iCs/>
          <w:i/>
        </w:rPr>
        <w:t xml:space="preserve">Safe Harbor Youth Build</w:t>
      </w:r>
      <w:r>
        <w:t xml:space="preserve">. For a Carpenter like me, this isn’t just career advancement—it’s civic contribution.</w:t>
      </w:r>
    </w:p>
    <w:p>
      <w:pPr>
        <w:pStyle w:val="BodyText"/>
      </w:pPr>
      <w:r>
        <w:t xml:space="preserve">Critically, my journey has prepared me for San Francisco’s unique challenges. Having navigated Toronto’s strict heritage conservation laws and dense urban logistics, I understand the precision required when working in tight spaces like Telegraph Hill or rebuilding post-disaster (e.g., after the 2019 Loma Prieta retrofitting). I’ve managed budgets under $500k while maintaining 100% compliance with OSHA standards—skills directly transferable to San Francisco’s complex permitting landscape. My fluency in both English and French, coupled with cultural adaptability, ensures seamless collaboration across diverse teams, a necessity in a city where construction projects often involve international investors and multi-ethnic crews.</w:t>
      </w:r>
    </w:p>
    <w:p>
      <w:pPr>
        <w:pStyle w:val="BodyText"/>
      </w:pPr>
      <w:r>
        <w:t xml:space="preserve">The United States San Francisco is not merely a location for my career—it is the crucible where I intend to refine my craft as an indispensable Carpenter. This city’s resilience, innovation, and reverence for skilled labor mirror my own values. I envision myself one day leading the restoration of a landmark like the</w:t>
      </w:r>
      <w:r>
        <w:t xml:space="preserve"> </w:t>
      </w:r>
      <w:r>
        <w:rPr>
          <w:iCs/>
          <w:i/>
        </w:rPr>
        <w:t xml:space="preserve">San Francisco Maritime National Historical Park</w:t>
      </w:r>
      <w:r>
        <w:t xml:space="preserve">, or contributing to projects that redefine affordable housing through timber engineering. In this Statement of Purpose, I affirm my readiness to invest my skills in San Francisco’s future—where every nail driven is a step toward preserving history while building tomorrow. I seek not just a job, but the opportunity to become part of the legacy that defines United States San Francisco: a place where craftsmanship meets community, and where every Carpenter leaves an indelible mark on the city they help shape.</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in United States San Francisco</dc:title>
  <dc:creator/>
  <dc:language>en</dc:language>
  <cp:keywords/>
  <dcterms:created xsi:type="dcterms:W3CDTF">2025-12-11T00:07:35Z</dcterms:created>
  <dcterms:modified xsi:type="dcterms:W3CDTF">2025-12-11T00:07:35Z</dcterms:modified>
</cp:coreProperties>
</file>

<file path=docProps/custom.xml><?xml version="1.0" encoding="utf-8"?>
<Properties xmlns="http://schemas.openxmlformats.org/officeDocument/2006/custom-properties" xmlns:vt="http://schemas.openxmlformats.org/officeDocument/2006/docPropsVTypes"/>
</file>