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statement-of-purpose"/>
    <w:p>
      <w:pPr>
        <w:pStyle w:val="Heading1"/>
      </w:pPr>
      <w:r>
        <w:t xml:space="preserve">STATEMENT OF PURPOSE</w:t>
      </w:r>
    </w:p>
    <w:p>
      <w:pPr>
        <w:pStyle w:val="FirstParagraph"/>
      </w:pPr>
      <w:r>
        <w:t xml:space="preserve">For Employment as a Professional Carpenter in Venezuela, Caracas</w:t>
      </w:r>
    </w:p>
    <w:bookmarkStart w:id="20" w:name="introduction-and-professional-identity"/>
    <w:p>
      <w:pPr>
        <w:pStyle w:val="Heading2"/>
      </w:pPr>
      <w:r>
        <w:t xml:space="preserve">Introduction and Professional Identity</w:t>
      </w:r>
    </w:p>
    <w:p>
      <w:pPr>
        <w:pStyle w:val="FirstParagraph"/>
      </w:pPr>
      <w:r>
        <w:t xml:space="preserve">I am writing this Statement of Purpose with profound respect for the rich cultural heritage and enduring craftsmanship tradition of Venezuela, specifically my commitment to contribute as a dedicated Carpenter in the vibrant heart of Caracas. My journey in woodworking began at the age of 14 under the guidance of my grandfather, a master carpenter whose hands carried generations of Venezuelan artisanal wisdom. This early immersion instilled in me not just technical skills, but an understanding that carpentry is far more than construction—it is the embodiment of community resilience and cultural identity. As I prepare to formally apply for Carpenter positions within Caracas, this Statement of Purpose articulates my professional ethos, specialized expertise, and unwavering commitment to elevating craftsmanship in Venezuela's evolving urban landscape.</w:t>
      </w:r>
    </w:p>
    <w:bookmarkEnd w:id="20"/>
    <w:bookmarkStart w:id="21" w:name="X32302c9702d5dd43252025633f1a50c0b388191"/>
    <w:p>
      <w:pPr>
        <w:pStyle w:val="Heading2"/>
      </w:pPr>
      <w:r>
        <w:t xml:space="preserve">Professional Development and Technical Mastery</w:t>
      </w:r>
    </w:p>
    <w:p>
      <w:pPr>
        <w:pStyle w:val="FirstParagraph"/>
      </w:pPr>
      <w:r>
        <w:t xml:space="preserve">My formal training at the National Institute of Vocational Education in Maracaibo equipped me with comprehensive proficiency in both traditional and contemporary carpentry techniques. I mastered precision joinery methods used in historic Venezuelan architecture, including the intricate wooden latticework (</w:t>
      </w:r>
      <w:r>
        <w:rPr>
          <w:iCs/>
          <w:i/>
        </w:rPr>
        <w:t xml:space="preserve">reja</w:t>
      </w:r>
      <w:r>
        <w:t xml:space="preserve">) characteristic of Caracas' colonial-era homes, while simultaneously gaining advanced certification in sustainable timber sourcing and modern structural engineering principles. My portfolio includes over 120 completed projects across Venezuela: from restoring the wooden balconies of a 1920s Caracas townhouse to constructing eco-friendly community centers in the Barrios de Caracas. Each project required meticulous adaptation to Venezuela's unique environmental challenges—humidity-resistant finishes for coastal regions, earthquake-safeguarded framing for urban zones, and culturally sensitive designs honoring indigenous motifs like the</w:t>
      </w:r>
      <w:r>
        <w:t xml:space="preserve"> </w:t>
      </w:r>
      <w:r>
        <w:rPr>
          <w:iCs/>
          <w:i/>
        </w:rPr>
        <w:t xml:space="preserve">chacra</w:t>
      </w:r>
      <w:r>
        <w:t xml:space="preserve"> </w:t>
      </w:r>
      <w:r>
        <w:t xml:space="preserve">patterns from Andean traditions.</w:t>
      </w:r>
    </w:p>
    <w:bookmarkEnd w:id="21"/>
    <w:bookmarkStart w:id="22" w:name="Xbf5d1eba7e3596b0a9062be32793b86a99dbdf2"/>
    <w:p>
      <w:pPr>
        <w:pStyle w:val="Heading2"/>
      </w:pPr>
      <w:r>
        <w:t xml:space="preserve">Carpentry as Cultural Stewardship in Caracas</w:t>
      </w:r>
    </w:p>
    <w:p>
      <w:pPr>
        <w:pStyle w:val="FirstParagraph"/>
      </w:pPr>
      <w:r>
        <w:t xml:space="preserve">What distinguishes my approach is recognizing that every piece of wood carries cultural memory. In Caracas, where the city's architectural fabric reflects centuries of social evolution—from pre-Hispanic to colonial, modernist to contemporary—I see carpentry as an active dialogue with Venezuela’s soul. During my apprenticeship at the Caracas-based</w:t>
      </w:r>
      <w:r>
        <w:t xml:space="preserve"> </w:t>
      </w:r>
      <w:r>
        <w:rPr>
          <w:iCs/>
          <w:i/>
        </w:rPr>
        <w:t xml:space="preserve">Asociación de Artesanos Tradicionales</w:t>
      </w:r>
      <w:r>
        <w:t xml:space="preserve">, I collaborated on a UNESCO-recognized project preserving wooden doors from the historic La Candelaria district. This experience deepened my conviction that a Carpenter in Venezuela must be both technician and cultural custodian. My Statement of Purpose thus emphasizes not merely executing tasks, but understanding how a handcrafted cabinet in a Caraqueña home might echo the craftsmanship of 18th-century</w:t>
      </w:r>
      <w:r>
        <w:t xml:space="preserve"> </w:t>
      </w:r>
      <w:r>
        <w:rPr>
          <w:iCs/>
          <w:i/>
        </w:rPr>
        <w:t xml:space="preserve">cuadrados</w:t>
      </w:r>
      <w:r>
        <w:t xml:space="preserve"> </w:t>
      </w:r>
      <w:r>
        <w:t xml:space="preserve">(wooden squares), or how reclaimed timber from deforested regions can become art that speaks to environmental stewardship—a critical need in Venezuela today.</w:t>
      </w:r>
    </w:p>
    <w:bookmarkEnd w:id="22"/>
    <w:bookmarkStart w:id="23" w:name="adaptation-to-caracas-urban-context"/>
    <w:p>
      <w:pPr>
        <w:pStyle w:val="Heading2"/>
      </w:pPr>
      <w:r>
        <w:t xml:space="preserve">Adaptation to Caracas' Urban Context</w:t>
      </w:r>
    </w:p>
    <w:p>
      <w:pPr>
        <w:pStyle w:val="FirstParagraph"/>
      </w:pPr>
      <w:r>
        <w:t xml:space="preserve">Venezuela’s current socio-economic realities demand carpentry solutions that are both practical and transformative. Having worked extensively in Caracas’ informal settlements (</w:t>
      </w:r>
      <w:r>
        <w:rPr>
          <w:iCs/>
          <w:i/>
        </w:rPr>
        <w:t xml:space="preserve">barrios</w:t>
      </w:r>
      <w:r>
        <w:t xml:space="preserve">), I’ve developed innovative approaches to maximize limited resources: repurposing salvaged materials from demolition sites for community workshops, creating modular furniture systems that optimize cramped urban living spaces, and training neighborhood youth in basic carpentry through free weekend clinics. In a recent project at El Valle de los Cedros, my team constructed 40 solar-powered workstations using locally sourced cedar—a solution now replicated by Caracas’ Municipal Development Office. These experiences taught me that a Carpenter in Venezuela must navigate complex realities with humility and ingenuity, turning constraints into opportunities for community empowerment.</w:t>
      </w:r>
    </w:p>
    <w:bookmarkEnd w:id="23"/>
    <w:bookmarkStart w:id="24" w:name="X7f3a97a4561a8a48d4af95141622aea80326a42"/>
    <w:p>
      <w:pPr>
        <w:pStyle w:val="Heading2"/>
      </w:pPr>
      <w:r>
        <w:t xml:space="preserve">Vision for Sustainable Craftsmanship in Venezuela</w:t>
      </w:r>
    </w:p>
    <w:p>
      <w:pPr>
        <w:pStyle w:val="FirstParagraph"/>
      </w:pPr>
      <w:r>
        <w:t xml:space="preserve">My long-term vision is to establish a training hub in Caracas that merges ancestral knowledge with sustainable innovation. I propose creating the</w:t>
      </w:r>
      <w:r>
        <w:t xml:space="preserve"> </w:t>
      </w:r>
      <w:r>
        <w:rPr>
          <w:iCs/>
          <w:i/>
        </w:rPr>
        <w:t xml:space="preserve">Taller de Madera Viva</w:t>
      </w:r>
      <w:r>
        <w:t xml:space="preserve"> </w:t>
      </w:r>
      <w:r>
        <w:t xml:space="preserve">(Living Wood Workshop), where traditional techniques like hand-carved</w:t>
      </w:r>
      <w:r>
        <w:t xml:space="preserve"> </w:t>
      </w:r>
      <w:r>
        <w:rPr>
          <w:iCs/>
          <w:i/>
        </w:rPr>
        <w:t xml:space="preserve">madera de cedro</w:t>
      </w:r>
      <w:r>
        <w:t xml:space="preserve"> </w:t>
      </w:r>
      <w:r>
        <w:t xml:space="preserve">joinery are taught alongside modern CAD modeling for precision craftsmanship. This initiative would partner with universities like UCAB and local cooperatives to provide certified training for at-risk youth, directly addressing Venezuela’s unemployment crisis while preserving cultural heritage. My Statement of Purpose outlines how this model can reduce deforestation through timber recycling programs and create export-worthy artisan products that showcase Caracas’ creative spirit on global platforms—transforming carpentry from a survival skill into a catalyst for economic regeneration.</w:t>
      </w:r>
    </w:p>
    <w:bookmarkEnd w:id="24"/>
    <w:bookmarkStart w:id="25" w:name="why-venezuela-caracas-specifically"/>
    <w:p>
      <w:pPr>
        <w:pStyle w:val="Heading2"/>
      </w:pPr>
      <w:r>
        <w:t xml:space="preserve">Why Venezuela Caracas Specifically?</w:t>
      </w:r>
    </w:p>
    <w:p>
      <w:pPr>
        <w:pStyle w:val="FirstParagraph"/>
      </w:pPr>
      <w:r>
        <w:t xml:space="preserve">Caracas is not merely my workplace—it is the living canvas where my career finds purpose. The city’s breathtaking contrasts—from the colonial elegance of El Parque del Este to the vibrant chaos of Los Caobos market—demand a Carpenter who understands that every nail driven must serve both aesthetic harmony and human dignity. Having witnessed Caracas’ resilience through economic turbulence, I’ve seen how skilled carpenters become pillars in community rebuilding: restoring schools after floods, building temporary shelters during crises, and creating sacred spaces where families gather. This is why my application centers on Venezuela Caracas—I seek not just a job, but to be part of the city’s heartbeat as it crafts its next chapter.</w:t>
      </w:r>
    </w:p>
    <w:bookmarkEnd w:id="25"/>
    <w:bookmarkStart w:id="26" w:name="conclusion-a-covenant-with-craftsmanship"/>
    <w:p>
      <w:pPr>
        <w:pStyle w:val="Heading2"/>
      </w:pPr>
      <w:r>
        <w:t xml:space="preserve">Conclusion: A Covenant with Craftsmanship</w:t>
      </w:r>
    </w:p>
    <w:p>
      <w:pPr>
        <w:pStyle w:val="FirstParagraph"/>
      </w:pPr>
      <w:r>
        <w:t xml:space="preserve">In closing, this Statement of Purpose is a testament to my belief that carpentry in Venezuela transcends the trade—it is an act of love for the land and its people. I offer not just saws and sanders, but a promise: to honor every piece of wood with respect for Venezuela’s history, innovate for its future, and work alongside Caraqueños as equals in building a legacy that withstands time. As I seek to contribute my skills in Venezuela Caracas, I do so with the conviction that the Carpenter’s truest measure is not in what they build, but whose lives they uplift through their craft. With humility and unwavering dedication, I stand ready to begin this journey in your city—where every plank tells a story, and every project becomes part of Venezuela’s enduring narrative.</w:t>
      </w:r>
    </w:p>
    <w:p>
      <w:pPr>
        <w:pStyle w:val="BodyText"/>
      </w:pPr>
      <w:r>
        <w:t xml:space="preserve">Sincerely,</w:t>
      </w:r>
      <w:r>
        <w:br/>
      </w:r>
      <w:r>
        <w:t xml:space="preserve">[Your Full Name]</w:t>
      </w:r>
      <w:r>
        <w:br/>
      </w:r>
      <w:r>
        <w:t xml:space="preserve">Professional Carpenter | Certified by the Venezuelan Ministry of Culture</w:t>
      </w:r>
      <w:r>
        <w:br/>
      </w:r>
      <w:r>
        <w:t xml:space="preserve">Caracas, Venezuela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